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Ind w:w="93" w:type="dxa"/>
        <w:tblLook w:val="04A0" w:firstRow="1" w:lastRow="0" w:firstColumn="1" w:lastColumn="0" w:noHBand="0" w:noVBand="1"/>
      </w:tblPr>
      <w:tblGrid>
        <w:gridCol w:w="3075"/>
        <w:gridCol w:w="6300"/>
      </w:tblGrid>
      <w:tr w:rsidR="005A22D4" w:rsidRPr="005A22D4" w:rsidTr="005A22D4">
        <w:trPr>
          <w:trHeight w:val="315"/>
        </w:trPr>
        <w:tc>
          <w:tcPr>
            <w:tcW w:w="3075" w:type="dxa"/>
            <w:tcBorders>
              <w:top w:val="nil"/>
              <w:left w:val="nil"/>
              <w:bottom w:val="nil"/>
              <w:right w:val="nil"/>
            </w:tcBorders>
            <w:shd w:val="clear" w:color="auto" w:fill="auto"/>
            <w:noWrap/>
            <w:vAlign w:val="bottom"/>
            <w:hideMark/>
          </w:tcPr>
          <w:p w:rsidR="005A22D4" w:rsidRDefault="005A22D4" w:rsidP="005A22D4">
            <w:pPr>
              <w:widowControl/>
              <w:jc w:val="center"/>
              <w:rPr>
                <w:rFonts w:ascii="Times New Roman" w:eastAsia="Times New Roman" w:hAnsi="Times New Roman" w:cs="Times New Roman"/>
                <w:b/>
                <w:sz w:val="28"/>
                <w:lang w:val="en-US" w:eastAsia="en-US" w:bidi="ar-SA"/>
              </w:rPr>
            </w:pPr>
            <w:r>
              <w:rPr>
                <w:rFonts w:ascii="Times New Roman" w:eastAsia="Times New Roman" w:hAnsi="Times New Roman" w:cs="Times New Roman"/>
                <w:b/>
                <w:sz w:val="28"/>
                <w:lang w:val="en-US" w:eastAsia="en-US" w:bidi="ar-SA"/>
              </w:rPr>
              <w:t>ỦY BAN NHÂN DÂN</w:t>
            </w:r>
          </w:p>
          <w:p w:rsidR="005A22D4" w:rsidRPr="005A22D4" w:rsidRDefault="005A22D4" w:rsidP="005A22D4">
            <w:pPr>
              <w:widowControl/>
              <w:jc w:val="center"/>
              <w:rPr>
                <w:rFonts w:ascii="Times New Roman" w:eastAsia="Times New Roman" w:hAnsi="Times New Roman" w:cs="Times New Roman"/>
                <w:b/>
                <w:sz w:val="28"/>
                <w:lang w:val="en-US" w:eastAsia="en-US" w:bidi="ar-SA"/>
              </w:rPr>
            </w:pPr>
            <w:r>
              <w:rPr>
                <w:rFonts w:ascii="Times New Roman" w:eastAsia="Times New Roman" w:hAnsi="Times New Roman" w:cs="Times New Roman"/>
                <w:b/>
                <w:sz w:val="28"/>
                <w:lang w:val="en-US" w:eastAsia="en-US" w:bidi="ar-SA"/>
              </w:rPr>
              <w:t>TỈNH ĐẮK NÔNG</w:t>
            </w:r>
          </w:p>
        </w:tc>
        <w:tc>
          <w:tcPr>
            <w:tcW w:w="6300" w:type="dxa"/>
            <w:tcBorders>
              <w:top w:val="nil"/>
              <w:left w:val="nil"/>
              <w:bottom w:val="nil"/>
              <w:right w:val="nil"/>
            </w:tcBorders>
            <w:shd w:val="clear" w:color="auto" w:fill="auto"/>
            <w:noWrap/>
            <w:vAlign w:val="bottom"/>
            <w:hideMark/>
          </w:tcPr>
          <w:p w:rsidR="005A22D4" w:rsidRDefault="005A22D4" w:rsidP="005A22D4">
            <w:pPr>
              <w:widowControl/>
              <w:jc w:val="center"/>
              <w:rPr>
                <w:rFonts w:ascii="Times New Roman" w:eastAsia="Times New Roman" w:hAnsi="Times New Roman" w:cs="Times New Roman"/>
                <w:b/>
                <w:sz w:val="28"/>
                <w:lang w:val="en-US" w:eastAsia="en-US" w:bidi="ar-SA"/>
              </w:rPr>
            </w:pPr>
            <w:r>
              <w:rPr>
                <w:rFonts w:ascii="Times New Roman" w:eastAsia="Times New Roman" w:hAnsi="Times New Roman" w:cs="Times New Roman"/>
                <w:b/>
                <w:sz w:val="28"/>
                <w:lang w:val="en-US" w:eastAsia="en-US" w:bidi="ar-SA"/>
              </w:rPr>
              <w:t>CỘNG HÒA XÃ HỘI CHỦ NGHĨA VIỆT NAM</w:t>
            </w:r>
          </w:p>
          <w:p w:rsidR="005A22D4" w:rsidRPr="005A22D4" w:rsidRDefault="005A22D4" w:rsidP="005A22D4">
            <w:pPr>
              <w:widowControl/>
              <w:jc w:val="center"/>
              <w:rPr>
                <w:rFonts w:ascii="Times New Roman" w:eastAsia="Times New Roman" w:hAnsi="Times New Roman" w:cs="Times New Roman"/>
                <w:b/>
                <w:sz w:val="28"/>
                <w:lang w:val="en-US" w:eastAsia="en-US" w:bidi="ar-SA"/>
              </w:rPr>
            </w:pPr>
            <w:r>
              <w:rPr>
                <w:rFonts w:ascii="Times New Roman" w:eastAsia="Times New Roman" w:hAnsi="Times New Roman" w:cs="Times New Roman"/>
                <w:b/>
                <w:sz w:val="28"/>
                <w:lang w:val="en-US" w:eastAsia="en-US" w:bidi="ar-SA"/>
              </w:rPr>
              <w:t>Độc lập – Tự do – Hạnh phúc</w:t>
            </w:r>
          </w:p>
        </w:tc>
      </w:tr>
    </w:tbl>
    <w:p w:rsidR="005A22D4" w:rsidRDefault="00111207" w:rsidP="006A0C62">
      <w:pPr>
        <w:pStyle w:val="Heading20"/>
        <w:keepNext/>
        <w:keepLines/>
        <w:shd w:val="clear" w:color="auto" w:fill="auto"/>
        <w:spacing w:line="240" w:lineRule="auto"/>
        <w:ind w:left="20"/>
        <w:rPr>
          <w:color w:val="000000"/>
          <w:sz w:val="28"/>
          <w:szCs w:val="28"/>
          <w:lang w:eastAsia="vi-VN" w:bidi="vi-VN"/>
        </w:rPr>
      </w:pPr>
      <w:r>
        <w:rPr>
          <w:noProof/>
          <w:color w:val="000000"/>
          <w:sz w:val="28"/>
          <w:szCs w:val="28"/>
        </w:rPr>
        <mc:AlternateContent>
          <mc:Choice Requires="wps">
            <w:drawing>
              <wp:anchor distT="0" distB="0" distL="114300" distR="114300" simplePos="0" relativeHeight="251661312" behindDoc="0" locked="0" layoutInCell="1" allowOverlap="1" wp14:anchorId="2B88D5B7" wp14:editId="3B7B8BF9">
                <wp:simplePos x="0" y="0"/>
                <wp:positionH relativeFrom="column">
                  <wp:posOffset>500009</wp:posOffset>
                </wp:positionH>
                <wp:positionV relativeFrom="paragraph">
                  <wp:posOffset>40640</wp:posOffset>
                </wp:positionV>
                <wp:extent cx="939165" cy="335915"/>
                <wp:effectExtent l="0" t="0" r="1333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335915"/>
                        </a:xfrm>
                        <a:prstGeom prst="rect">
                          <a:avLst/>
                        </a:prstGeom>
                        <a:solidFill>
                          <a:srgbClr val="FFFFFF"/>
                        </a:solidFill>
                        <a:ln w="9525">
                          <a:solidFill>
                            <a:srgbClr val="000000"/>
                          </a:solidFill>
                          <a:miter lim="800000"/>
                          <a:headEnd/>
                          <a:tailEnd/>
                        </a:ln>
                      </wps:spPr>
                      <wps:txbx>
                        <w:txbxContent>
                          <w:p w:rsidR="00111207" w:rsidRPr="00111207" w:rsidRDefault="00111207" w:rsidP="005D02F0">
                            <w:pPr>
                              <w:jc w:val="center"/>
                              <w:rPr>
                                <w:rFonts w:ascii="Times New Roman" w:hAnsi="Times New Roman" w:cs="Times New Roman"/>
                                <w:b/>
                                <w:sz w:val="28"/>
                              </w:rPr>
                            </w:pPr>
                            <w:r w:rsidRPr="00111207">
                              <w:rPr>
                                <w:rFonts w:ascii="Times New Roman" w:hAnsi="Times New Roman" w:cs="Times New Roman"/>
                                <w:b/>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35pt;margin-top:3.2pt;width:73.95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rQJQIAAEYEAAAOAAAAZHJzL2Uyb0RvYy54bWysU1Fv0zAQfkfiP1h+p2naZqxR02nqKEIa&#10;MDH4AY7jJBaObc5uk/Lrd3ay0gFPCD9YPt/583ff3W1uhk6RowAnjS5oOptTIjQ3ldRNQb993b+5&#10;psR5piumjBYFPQlHb7avX216m4uFaY2qBBAE0S7vbUFb722eJI63omNuZqzQ6KwNdMyjCU1SAesR&#10;vVPJYj6/SnoDlQXDhXN4ezc66Tbi17Xg/nNdO+GJKihy83GHuJdhT7YbljfAbCv5RIP9A4uOSY2f&#10;nqHumGfkAPIPqE5yMM7UfsZNl5i6llzEHDCbdP5bNo8tsyLmguI4e5bJ/T9Y/un4AERWBV1RolmH&#10;JfqCojHdKEFWQZ7euhyjHu0DhASdvTf8uyPa7FqMErcApm8Fq5BUGuKTFw+C4fApKfuPpkJ0dvAm&#10;KjXU0AVA1IAMsSCnc0HE4AnHy/VynV5llHB0LZfZOs3iDyx/fmzB+ffCdCQcCgpIPYKz473zgQzL&#10;n0MieaNktZdKRQOacqeAHBn2xj6uCd1dhilNemSSLbKI/MLnLiHmcf0NopMem1zJrqDX5yCWB9Xe&#10;6Sq2oGdSjWekrPQkY1BurIAfymEqRmmqEwoKZmxmHD48tAZ+UtJjIxfU/TgwEJSoDxqLsk5Xq9D5&#10;0VhlbxdowKWnvPQwzRGqoJ6S8bjz47QcLMimxZ/SKIM2t1jIWkaRQ5FHVhNvbNao/TRYYRou7Rj1&#10;a/y3TwAAAP//AwBQSwMEFAAGAAgAAAAhAORu9XDcAAAABwEAAA8AAABkcnMvZG93bnJldi54bWxM&#10;jkFPg0AQhe8m/ofNmHizi1RpiwyN0dTEY0sv3gYYAWVnCbu06K93Penx5b1878u2s+nViUfXWUG4&#10;XUSgWCpbd9IgHIvdzRqU8yQ19VYY4YsdbPPLi4zS2p5lz6eDb1SAiEsJofV+SLV2VcuG3MIOLKF7&#10;t6MhH+LY6Hqkc4CbXsdRlGhDnYSHlgZ+arn6PEwGoeziI33vi5fIbHZL/zoXH9PbM+L11fz4AMrz&#10;7P/G8Ksf1CEPTqWdpHaqR1itV2GJkNyBCnUcJwmoEuF+swSdZ/q/f/4DAAD//wMAUEsBAi0AFAAG&#10;AAgAAAAhALaDOJL+AAAA4QEAABMAAAAAAAAAAAAAAAAAAAAAAFtDb250ZW50X1R5cGVzXS54bWxQ&#10;SwECLQAUAAYACAAAACEAOP0h/9YAAACUAQAACwAAAAAAAAAAAAAAAAAvAQAAX3JlbHMvLnJlbHNQ&#10;SwECLQAUAAYACAAAACEAGcTq0CUCAABGBAAADgAAAAAAAAAAAAAAAAAuAgAAZHJzL2Uyb0RvYy54&#10;bWxQSwECLQAUAAYACAAAACEA5G71cNwAAAAHAQAADwAAAAAAAAAAAAAAAAB/BAAAZHJzL2Rvd25y&#10;ZXYueG1sUEsFBgAAAAAEAAQA8wAAAIgFAAAAAA==&#10;">
                <v:textbox>
                  <w:txbxContent>
                    <w:p w:rsidR="00111207" w:rsidRPr="00111207" w:rsidRDefault="00111207" w:rsidP="005D02F0">
                      <w:pPr>
                        <w:jc w:val="center"/>
                        <w:rPr>
                          <w:rFonts w:ascii="Times New Roman" w:hAnsi="Times New Roman" w:cs="Times New Roman"/>
                          <w:b/>
                          <w:sz w:val="28"/>
                        </w:rPr>
                      </w:pPr>
                      <w:r w:rsidRPr="00111207">
                        <w:rPr>
                          <w:rFonts w:ascii="Times New Roman" w:hAnsi="Times New Roman" w:cs="Times New Roman"/>
                          <w:b/>
                          <w:sz w:val="28"/>
                        </w:rPr>
                        <w:t>Dự thảo</w:t>
                      </w:r>
                    </w:p>
                  </w:txbxContent>
                </v:textbox>
              </v:rect>
            </w:pict>
          </mc:Fallback>
        </mc:AlternateContent>
      </w:r>
      <w:r w:rsidR="005A22D4">
        <w:rPr>
          <w:noProof/>
          <w:color w:val="000000"/>
          <w:sz w:val="28"/>
          <w:szCs w:val="28"/>
        </w:rPr>
        <mc:AlternateContent>
          <mc:Choice Requires="wps">
            <w:drawing>
              <wp:anchor distT="0" distB="0" distL="114300" distR="114300" simplePos="0" relativeHeight="251660288" behindDoc="0" locked="0" layoutInCell="1" allowOverlap="1" wp14:anchorId="169AAF74" wp14:editId="4749C5C3">
                <wp:simplePos x="0" y="0"/>
                <wp:positionH relativeFrom="column">
                  <wp:posOffset>2844992</wp:posOffset>
                </wp:positionH>
                <wp:positionV relativeFrom="paragraph">
                  <wp:posOffset>-1773</wp:posOffset>
                </wp:positionV>
                <wp:extent cx="2199736"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21997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4pt,-.15pt" to="39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mftgEAALcDAAAOAAAAZHJzL2Uyb0RvYy54bWysU9tuEzEQfUfiHyy/k70gFbrKpg+p6AuC&#10;iNIPcL3jrIVvGrvZzd8zdpItahFCiBevxz7nzJzx7PpmtoYdAKP2rufNquYMnPSDdvueP3z/9O4j&#10;ZzEJNwjjHfT8CJHfbN6+WU+hg9aP3gyAjERc7KbQ8zGl0FVVlCNYEVc+gKNL5dGKRCHuqwHFROrW&#10;VG1dX1WTxyGglxAjnd6eLvmm6CsFMn1VKkJipudUWyorlvUxr9VmLbo9ijBqeS5D/EMVVmhHSRep&#10;W5EEe0L9SspqiT56lVbS28orpSUUD+SmqV+4uR9FgOKFmhPD0qb4/2Tll8MOmR563nLmhKUnuk8o&#10;9H5MbOudowZ6ZG3u0xRiR/Ct2+E5imGH2fSs0OYv2WFz6e1x6S3MiUk6bJvr6w/vrziTl7vqmRgw&#10;pjvwluVNz4122bboxOFzTJSMoBcIBbmQU+qyS0cDGWzcN1BkhZI1hV2GCLYG2UHQ8w8/mmyDtAoy&#10;U5Q2ZiHVfyadsZkGZbD+lrigS0bv0kK02nn8XdY0X0pVJ/zF9clrtv3oh2N5iNIOmo7i7DzJefx+&#10;jQv9+X/b/AQAAP//AwBQSwMEFAAGAAgAAAAhADtyF5bcAAAABwEAAA8AAABkcnMvZG93bnJldi54&#10;bWxMj09PhDAUxO8mfofmmXjbLSoRFikb45+THhA97LFLn0CWvhLaBfTT+9yLHiczmflNvl1sLyYc&#10;fedIwdU6AoFUO9NRo+Dj/XmVgvBBk9G9I1TwhR62xflZrjPjZnrDqQqN4BLymVbQhjBkUvq6Rav9&#10;2g1I7H260erAcmykGfXM5baX11F0K63uiBdaPeBDi/WhOloFydNLVQ7z4+t3KRNZlpML6WGn1OXF&#10;cn8HIuAS/sLwi8/oUDDT3h3JeNEriOOUvwQFqxsQ7CebOAaxP2lZ5PI/f/EDAAD//wMAUEsBAi0A&#10;FAAGAAgAAAAhALaDOJL+AAAA4QEAABMAAAAAAAAAAAAAAAAAAAAAAFtDb250ZW50X1R5cGVzXS54&#10;bWxQSwECLQAUAAYACAAAACEAOP0h/9YAAACUAQAACwAAAAAAAAAAAAAAAAAvAQAAX3JlbHMvLnJl&#10;bHNQSwECLQAUAAYACAAAACEAXe3Jn7YBAAC3AwAADgAAAAAAAAAAAAAAAAAuAgAAZHJzL2Uyb0Rv&#10;Yy54bWxQSwECLQAUAAYACAAAACEAO3IXltwAAAAHAQAADwAAAAAAAAAAAAAAAAAQBAAAZHJzL2Rv&#10;d25yZXYueG1sUEsFBgAAAAAEAAQA8wAAABkFAAAAAA==&#10;" strokecolor="black [3040]"/>
            </w:pict>
          </mc:Fallback>
        </mc:AlternateContent>
      </w:r>
      <w:r w:rsidR="005A22D4">
        <w:rPr>
          <w:noProof/>
          <w:color w:val="000000"/>
          <w:sz w:val="28"/>
          <w:szCs w:val="28"/>
        </w:rPr>
        <mc:AlternateContent>
          <mc:Choice Requires="wps">
            <w:drawing>
              <wp:anchor distT="0" distB="0" distL="114300" distR="114300" simplePos="0" relativeHeight="251659264" behindDoc="0" locked="0" layoutInCell="1" allowOverlap="1" wp14:anchorId="7434B4C2" wp14:editId="25077E66">
                <wp:simplePos x="0" y="0"/>
                <wp:positionH relativeFrom="column">
                  <wp:posOffset>679762</wp:posOffset>
                </wp:positionH>
                <wp:positionV relativeFrom="paragraph">
                  <wp:posOffset>-1773</wp:posOffset>
                </wp:positionV>
                <wp:extent cx="543464"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3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15pt" to="9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uitAEAALYDAAAOAAAAZHJzL2Uyb0RvYy54bWysU8GO0zAQvSPxD5bvNOlSVihquoeu4IKg&#10;YtkP8DrjxsL2WGPTpn/P2G2zCBBCiIvjsd+bmfc8Wd9N3okDULIYerlctFJA0DjYsO/l45d3r95K&#10;kbIKg3IYoJcnSPJu8/LF+hg7uMER3QAkOElI3TH2csw5dk2T9AhepQVGCHxpkLzKHNK+GUgdObt3&#10;zU3b3jZHpCESakiJT+/Pl3JT8xsDOn8yJkEWrpfcW64r1fWprM1mrbo9qThafWlD/UMXXtnARedU&#10;9yor8Y3sL6m81YQJTV5o9A0aYzVUDaxm2f6k5mFUEaoWNifF2ab0/9Lqj4cdCTvw20kRlOcnesik&#10;7H7MYoshsIFIYll8OsbUMXwbdnSJUtxRET0Z8uXLcsRUvT3N3sKUhebDN6vXq9uVFPp61TzzIqX8&#10;HtCLsumls6GoVp06fEiZazH0CuGg9HGuXHf55KCAXfgMhpVwrWVl1xmCrSNxUPz6w9eqgnNVZKEY&#10;69xMav9MumALDepc/S1xRteKGPJM9DYg/a5qnq6tmjP+qvqstch+wuFU36HawcNRXboMcpm+H+NK&#10;f/7dNt8BAAD//wMAUEsDBBQABgAIAAAAIQCGrZ4d3AAAAAcBAAAPAAAAZHJzL2Rvd25yZXYueG1s&#10;TI/LTsMwEEX3SP0Ha5DYtQ5FatoQp6p4rGAR0i66dOMhiRqPo3iaBL4elw0sj+7o3jPpdrKtGLD3&#10;jSMF94sIBFLpTEOVgsP+db4G4VmT0a0jVPCFHrbZ7CbViXEjfeBQcCVCCflEK6iZu0RKX9ZotV+4&#10;Dilkn663mgP2lTS9HkO5beUyilbS6obCQq07fKqxPBcXqyB+eSvybnx+/85lLPN8cLw+H5W6u512&#10;jyAYJ/47hqt+UIcsOJ3chYwXbeAoDr+wgvkDiGu+Wa5AnH5ZZqn875/9AAAA//8DAFBLAQItABQA&#10;BgAIAAAAIQC2gziS/gAAAOEBAAATAAAAAAAAAAAAAAAAAAAAAABbQ29udGVudF9UeXBlc10ueG1s&#10;UEsBAi0AFAAGAAgAAAAhADj9If/WAAAAlAEAAAsAAAAAAAAAAAAAAAAALwEAAF9yZWxzLy5yZWxz&#10;UEsBAi0AFAAGAAgAAAAhAGaOm6K0AQAAtgMAAA4AAAAAAAAAAAAAAAAALgIAAGRycy9lMm9Eb2Mu&#10;eG1sUEsBAi0AFAAGAAgAAAAhAIatnh3cAAAABwEAAA8AAAAAAAAAAAAAAAAADgQAAGRycy9kb3du&#10;cmV2LnhtbFBLBQYAAAAABAAEAPMAAAAXBQAAAAA=&#10;" strokecolor="black [3040]"/>
            </w:pict>
          </mc:Fallback>
        </mc:AlternateContent>
      </w:r>
    </w:p>
    <w:p w:rsidR="006A0C62" w:rsidRPr="00ED0CBC" w:rsidRDefault="006A0C62" w:rsidP="006A0C62">
      <w:pPr>
        <w:pStyle w:val="Heading20"/>
        <w:keepNext/>
        <w:keepLines/>
        <w:shd w:val="clear" w:color="auto" w:fill="auto"/>
        <w:spacing w:line="240" w:lineRule="auto"/>
        <w:ind w:left="20"/>
        <w:rPr>
          <w:sz w:val="28"/>
          <w:szCs w:val="28"/>
        </w:rPr>
      </w:pPr>
      <w:r w:rsidRPr="00ED0CBC">
        <w:rPr>
          <w:color w:val="000000"/>
          <w:sz w:val="28"/>
          <w:szCs w:val="28"/>
          <w:lang w:val="vi-VN" w:eastAsia="vi-VN" w:bidi="vi-VN"/>
        </w:rPr>
        <w:t>QUY ĐỊNH</w:t>
      </w:r>
    </w:p>
    <w:p w:rsidR="006A0C62" w:rsidRDefault="006A0C62" w:rsidP="006A0C62">
      <w:pPr>
        <w:jc w:val="center"/>
        <w:rPr>
          <w:rFonts w:ascii="Times New Roman" w:hAnsi="Times New Roman" w:cs="Times New Roman"/>
          <w:b/>
          <w:sz w:val="28"/>
          <w:szCs w:val="28"/>
          <w:lang w:val="en-US"/>
        </w:rPr>
      </w:pPr>
      <w:r w:rsidRPr="009A00F9">
        <w:rPr>
          <w:rFonts w:ascii="Times New Roman" w:hAnsi="Times New Roman" w:cs="Times New Roman"/>
          <w:b/>
          <w:sz w:val="28"/>
          <w:szCs w:val="28"/>
        </w:rPr>
        <w:t>Điều kiện, tiêu chuẩn chức danh đối với Trưởng phòng, Phó Trưở</w:t>
      </w:r>
      <w:r>
        <w:rPr>
          <w:rFonts w:ascii="Times New Roman" w:hAnsi="Times New Roman" w:cs="Times New Roman"/>
          <w:b/>
          <w:sz w:val="28"/>
          <w:szCs w:val="28"/>
        </w:rPr>
        <w:t>ng</w:t>
      </w:r>
      <w:r>
        <w:rPr>
          <w:rFonts w:ascii="Times New Roman" w:hAnsi="Times New Roman" w:cs="Times New Roman"/>
          <w:b/>
          <w:sz w:val="28"/>
          <w:szCs w:val="28"/>
          <w:lang w:val="en-US"/>
        </w:rPr>
        <w:t xml:space="preserve"> </w:t>
      </w:r>
      <w:r w:rsidRPr="009A00F9">
        <w:rPr>
          <w:rFonts w:ascii="Times New Roman" w:hAnsi="Times New Roman" w:cs="Times New Roman"/>
          <w:b/>
          <w:sz w:val="28"/>
          <w:szCs w:val="28"/>
        </w:rPr>
        <w:t>phòng  thuộc cơ quan Sở Giáo dục và Đào tạo; Trưở</w:t>
      </w:r>
      <w:r>
        <w:rPr>
          <w:rFonts w:ascii="Times New Roman" w:hAnsi="Times New Roman" w:cs="Times New Roman"/>
          <w:b/>
          <w:sz w:val="28"/>
          <w:szCs w:val="28"/>
        </w:rPr>
        <w:t>ng phòng,</w:t>
      </w:r>
      <w:r>
        <w:rPr>
          <w:rFonts w:ascii="Times New Roman" w:hAnsi="Times New Roman" w:cs="Times New Roman"/>
          <w:b/>
          <w:sz w:val="28"/>
          <w:szCs w:val="28"/>
          <w:lang w:val="en-US"/>
        </w:rPr>
        <w:t xml:space="preserve"> </w:t>
      </w:r>
      <w:r>
        <w:rPr>
          <w:rFonts w:ascii="Times New Roman" w:hAnsi="Times New Roman" w:cs="Times New Roman"/>
          <w:b/>
          <w:sz w:val="28"/>
          <w:szCs w:val="28"/>
        </w:rPr>
        <w:t>Phó</w:t>
      </w:r>
      <w:r>
        <w:rPr>
          <w:rFonts w:ascii="Times New Roman" w:hAnsi="Times New Roman" w:cs="Times New Roman"/>
          <w:b/>
          <w:sz w:val="28"/>
          <w:szCs w:val="28"/>
          <w:lang w:val="en-US"/>
        </w:rPr>
        <w:t xml:space="preserve"> </w:t>
      </w:r>
      <w:r w:rsidRPr="009A00F9">
        <w:rPr>
          <w:rFonts w:ascii="Times New Roman" w:hAnsi="Times New Roman" w:cs="Times New Roman"/>
          <w:b/>
          <w:sz w:val="28"/>
          <w:szCs w:val="28"/>
        </w:rPr>
        <w:t>Trưở</w:t>
      </w:r>
      <w:r>
        <w:rPr>
          <w:rFonts w:ascii="Times New Roman" w:hAnsi="Times New Roman" w:cs="Times New Roman"/>
          <w:b/>
          <w:sz w:val="28"/>
          <w:szCs w:val="28"/>
        </w:rPr>
        <w:t>ng</w:t>
      </w:r>
    </w:p>
    <w:p w:rsidR="00925FAF" w:rsidRDefault="006A0C62" w:rsidP="006A0C62">
      <w:pPr>
        <w:jc w:val="center"/>
        <w:rPr>
          <w:rFonts w:ascii="Times New Roman" w:hAnsi="Times New Roman" w:cs="Times New Roman"/>
          <w:b/>
          <w:sz w:val="28"/>
          <w:szCs w:val="28"/>
          <w:lang w:val="en-US"/>
        </w:rPr>
      </w:pPr>
      <w:r w:rsidRPr="009A00F9">
        <w:rPr>
          <w:rFonts w:ascii="Times New Roman" w:hAnsi="Times New Roman" w:cs="Times New Roman"/>
          <w:b/>
          <w:sz w:val="28"/>
          <w:szCs w:val="28"/>
        </w:rPr>
        <w:t>phòng Giáo dục và Đào tạo thuộc Ủy ban nhân dân các huyện, thị xã</w:t>
      </w:r>
      <w:r w:rsidR="00925FAF">
        <w:rPr>
          <w:rFonts w:ascii="Times New Roman" w:hAnsi="Times New Roman" w:cs="Times New Roman"/>
          <w:b/>
          <w:sz w:val="28"/>
          <w:szCs w:val="28"/>
          <w:lang w:val="en-US"/>
        </w:rPr>
        <w:t>;</w:t>
      </w:r>
    </w:p>
    <w:p w:rsidR="006A0C62" w:rsidRPr="00BA6B9E" w:rsidRDefault="006A0C62" w:rsidP="006A0C62">
      <w:pPr>
        <w:jc w:val="center"/>
        <w:rPr>
          <w:rFonts w:ascii="Times New Roman" w:hAnsi="Times New Roman" w:cs="Times New Roman"/>
          <w:sz w:val="28"/>
          <w:szCs w:val="28"/>
          <w:lang w:val="en-US"/>
        </w:rPr>
      </w:pPr>
      <w:proofErr w:type="gramStart"/>
      <w:r>
        <w:rPr>
          <w:rFonts w:ascii="Times New Roman" w:hAnsi="Times New Roman" w:cs="Times New Roman"/>
          <w:b/>
          <w:sz w:val="28"/>
          <w:szCs w:val="28"/>
          <w:lang w:val="en-US"/>
        </w:rPr>
        <w:t>cấp</w:t>
      </w:r>
      <w:proofErr w:type="gramEnd"/>
      <w:r>
        <w:rPr>
          <w:rFonts w:ascii="Times New Roman" w:hAnsi="Times New Roman" w:cs="Times New Roman"/>
          <w:b/>
          <w:sz w:val="28"/>
          <w:szCs w:val="28"/>
          <w:lang w:val="en-US"/>
        </w:rPr>
        <w:t xml:space="preserve"> trưởng, cấp phó các đơn vị trực thuộc Sở Giáo dục và Đào tạo</w:t>
      </w:r>
    </w:p>
    <w:p w:rsidR="006A0C62" w:rsidRPr="009A00F9" w:rsidRDefault="006A0C62" w:rsidP="006A0C62">
      <w:pPr>
        <w:jc w:val="center"/>
        <w:rPr>
          <w:rFonts w:ascii="Times New Roman" w:hAnsi="Times New Roman" w:cs="Times New Roman"/>
          <w:i/>
          <w:sz w:val="28"/>
          <w:szCs w:val="28"/>
        </w:rPr>
      </w:pPr>
      <w:r w:rsidRPr="009A00F9">
        <w:rPr>
          <w:rFonts w:ascii="Times New Roman" w:hAnsi="Times New Roman" w:cs="Times New Roman"/>
          <w:i/>
          <w:sz w:val="28"/>
          <w:szCs w:val="28"/>
        </w:rPr>
        <w:t>(Ban hành kèm theo Quyết định sổ:       /201</w:t>
      </w:r>
      <w:r>
        <w:rPr>
          <w:rFonts w:ascii="Times New Roman" w:hAnsi="Times New Roman" w:cs="Times New Roman"/>
          <w:i/>
          <w:sz w:val="28"/>
          <w:szCs w:val="28"/>
          <w:lang w:val="en-US"/>
        </w:rPr>
        <w:t>7</w:t>
      </w:r>
      <w:r w:rsidRPr="009A00F9">
        <w:rPr>
          <w:rFonts w:ascii="Times New Roman" w:hAnsi="Times New Roman" w:cs="Times New Roman"/>
          <w:i/>
          <w:sz w:val="28"/>
          <w:szCs w:val="28"/>
        </w:rPr>
        <w:t>/QĐ-UBND</w:t>
      </w:r>
      <w:r w:rsidRPr="009A00F9">
        <w:rPr>
          <w:rFonts w:ascii="Times New Roman" w:hAnsi="Times New Roman" w:cs="Times New Roman"/>
          <w:i/>
          <w:sz w:val="28"/>
          <w:szCs w:val="28"/>
        </w:rPr>
        <w:br/>
        <w:t>ngày       /</w:t>
      </w:r>
      <w:r>
        <w:rPr>
          <w:rFonts w:ascii="Times New Roman" w:hAnsi="Times New Roman" w:cs="Times New Roman"/>
          <w:i/>
          <w:sz w:val="28"/>
          <w:szCs w:val="28"/>
          <w:lang w:val="en-US"/>
        </w:rPr>
        <w:t>3</w:t>
      </w:r>
      <w:r w:rsidRPr="009A00F9">
        <w:rPr>
          <w:rFonts w:ascii="Times New Roman" w:hAnsi="Times New Roman" w:cs="Times New Roman"/>
          <w:i/>
          <w:sz w:val="28"/>
          <w:szCs w:val="28"/>
        </w:rPr>
        <w:t>/201</w:t>
      </w:r>
      <w:r>
        <w:rPr>
          <w:rFonts w:ascii="Times New Roman" w:hAnsi="Times New Roman" w:cs="Times New Roman"/>
          <w:i/>
          <w:sz w:val="28"/>
          <w:szCs w:val="28"/>
          <w:lang w:val="en-US"/>
        </w:rPr>
        <w:t>7</w:t>
      </w:r>
      <w:r w:rsidRPr="009A00F9">
        <w:rPr>
          <w:rFonts w:ascii="Times New Roman" w:hAnsi="Times New Roman" w:cs="Times New Roman"/>
          <w:i/>
          <w:sz w:val="28"/>
          <w:szCs w:val="28"/>
        </w:rPr>
        <w:t xml:space="preserve"> của Ủy ban nhân dân tỉnh Đắk Nông)</w:t>
      </w:r>
    </w:p>
    <w:p w:rsidR="004735B2" w:rsidRDefault="004735B2" w:rsidP="004735B2">
      <w:pPr>
        <w:pStyle w:val="Heading20"/>
        <w:keepNext/>
        <w:keepLines/>
        <w:shd w:val="clear" w:color="auto" w:fill="auto"/>
        <w:spacing w:line="240" w:lineRule="auto"/>
        <w:ind w:left="20"/>
        <w:jc w:val="left"/>
        <w:rPr>
          <w:sz w:val="28"/>
          <w:szCs w:val="28"/>
        </w:rPr>
      </w:pPr>
    </w:p>
    <w:p w:rsidR="004735B2" w:rsidRDefault="004735B2" w:rsidP="004735B2">
      <w:pPr>
        <w:pStyle w:val="Heading20"/>
        <w:keepNext/>
        <w:keepLines/>
        <w:shd w:val="clear" w:color="auto" w:fill="auto"/>
        <w:spacing w:line="240" w:lineRule="auto"/>
        <w:ind w:left="20"/>
        <w:rPr>
          <w:sz w:val="28"/>
          <w:szCs w:val="28"/>
        </w:rPr>
      </w:pPr>
      <w:r>
        <w:rPr>
          <w:sz w:val="28"/>
          <w:szCs w:val="28"/>
        </w:rPr>
        <w:t>Chương I</w:t>
      </w:r>
    </w:p>
    <w:p w:rsidR="004735B2" w:rsidRDefault="004735B2" w:rsidP="004735B2">
      <w:pPr>
        <w:pStyle w:val="Heading20"/>
        <w:keepNext/>
        <w:keepLines/>
        <w:shd w:val="clear" w:color="auto" w:fill="auto"/>
        <w:spacing w:line="240" w:lineRule="auto"/>
        <w:ind w:left="20"/>
        <w:rPr>
          <w:sz w:val="28"/>
          <w:szCs w:val="28"/>
        </w:rPr>
      </w:pPr>
      <w:r>
        <w:rPr>
          <w:sz w:val="28"/>
          <w:szCs w:val="28"/>
        </w:rPr>
        <w:t>QUY ĐỊNH CHUNG</w:t>
      </w:r>
    </w:p>
    <w:p w:rsidR="004735B2" w:rsidRPr="00226751" w:rsidRDefault="004735B2" w:rsidP="004735B2">
      <w:pPr>
        <w:pStyle w:val="Heading20"/>
        <w:keepNext/>
        <w:keepLines/>
        <w:shd w:val="clear" w:color="auto" w:fill="auto"/>
        <w:spacing w:line="240" w:lineRule="auto"/>
        <w:ind w:left="20"/>
        <w:jc w:val="left"/>
        <w:rPr>
          <w:sz w:val="28"/>
          <w:szCs w:val="28"/>
        </w:rPr>
      </w:pPr>
    </w:p>
    <w:p w:rsidR="006A0C62" w:rsidRDefault="006A0C62" w:rsidP="006A0C62">
      <w:pPr>
        <w:pStyle w:val="Bodytext30"/>
        <w:shd w:val="clear" w:color="auto" w:fill="auto"/>
        <w:spacing w:after="0" w:line="240" w:lineRule="auto"/>
        <w:ind w:firstLine="720"/>
        <w:jc w:val="both"/>
        <w:rPr>
          <w:color w:val="000000"/>
          <w:sz w:val="28"/>
          <w:szCs w:val="28"/>
          <w:lang w:eastAsia="vi-VN" w:bidi="vi-VN"/>
        </w:rPr>
      </w:pPr>
      <w:r w:rsidRPr="00533F19">
        <w:rPr>
          <w:color w:val="000000"/>
          <w:sz w:val="28"/>
          <w:szCs w:val="28"/>
          <w:lang w:val="vi-VN" w:eastAsia="vi-VN" w:bidi="vi-VN"/>
        </w:rPr>
        <w:t>Điều 1. Phạm vi điều chỉnh và đối tượng áp dụng</w:t>
      </w:r>
    </w:p>
    <w:p w:rsidR="006A0C62" w:rsidRDefault="006A0C62" w:rsidP="006A0C62">
      <w:pPr>
        <w:pStyle w:val="Bodytext30"/>
        <w:shd w:val="clear" w:color="auto" w:fill="auto"/>
        <w:spacing w:before="120" w:after="120" w:line="240" w:lineRule="auto"/>
        <w:ind w:firstLine="720"/>
        <w:jc w:val="both"/>
        <w:rPr>
          <w:b w:val="0"/>
          <w:color w:val="000000"/>
          <w:sz w:val="28"/>
          <w:szCs w:val="28"/>
          <w:lang w:eastAsia="vi-VN" w:bidi="vi-VN"/>
        </w:rPr>
      </w:pPr>
      <w:r w:rsidRPr="00226751">
        <w:rPr>
          <w:b w:val="0"/>
          <w:color w:val="000000"/>
          <w:sz w:val="28"/>
          <w:szCs w:val="28"/>
          <w:lang w:eastAsia="vi-VN" w:bidi="vi-VN"/>
        </w:rPr>
        <w:t xml:space="preserve">1. </w:t>
      </w:r>
      <w:r>
        <w:rPr>
          <w:b w:val="0"/>
          <w:color w:val="000000"/>
          <w:sz w:val="28"/>
          <w:szCs w:val="28"/>
          <w:lang w:eastAsia="vi-VN" w:bidi="vi-VN"/>
        </w:rPr>
        <w:t xml:space="preserve">Phạm </w:t>
      </w:r>
      <w:proofErr w:type="gramStart"/>
      <w:r>
        <w:rPr>
          <w:b w:val="0"/>
          <w:color w:val="000000"/>
          <w:sz w:val="28"/>
          <w:szCs w:val="28"/>
          <w:lang w:eastAsia="vi-VN" w:bidi="vi-VN"/>
        </w:rPr>
        <w:t>vi</w:t>
      </w:r>
      <w:proofErr w:type="gramEnd"/>
      <w:r>
        <w:rPr>
          <w:b w:val="0"/>
          <w:color w:val="000000"/>
          <w:sz w:val="28"/>
          <w:szCs w:val="28"/>
          <w:lang w:eastAsia="vi-VN" w:bidi="vi-VN"/>
        </w:rPr>
        <w:t xml:space="preserve"> điều chỉnh:</w:t>
      </w:r>
    </w:p>
    <w:p w:rsidR="006A0C62" w:rsidRPr="005A22D4" w:rsidRDefault="006A0C62" w:rsidP="006A0C62">
      <w:pPr>
        <w:pStyle w:val="Bodytext30"/>
        <w:shd w:val="clear" w:color="auto" w:fill="auto"/>
        <w:spacing w:before="120" w:after="120" w:line="240" w:lineRule="auto"/>
        <w:ind w:firstLine="720"/>
        <w:jc w:val="both"/>
        <w:rPr>
          <w:b w:val="0"/>
          <w:color w:val="000000"/>
          <w:sz w:val="28"/>
          <w:szCs w:val="28"/>
          <w:lang w:eastAsia="vi-VN" w:bidi="vi-VN"/>
        </w:rPr>
      </w:pPr>
      <w:r>
        <w:rPr>
          <w:b w:val="0"/>
          <w:color w:val="000000"/>
          <w:sz w:val="28"/>
          <w:szCs w:val="28"/>
          <w:lang w:eastAsia="vi-VN" w:bidi="vi-VN"/>
        </w:rPr>
        <w:t xml:space="preserve">a) </w:t>
      </w:r>
      <w:r w:rsidRPr="00226751">
        <w:rPr>
          <w:b w:val="0"/>
          <w:color w:val="000000"/>
          <w:sz w:val="28"/>
          <w:szCs w:val="28"/>
          <w:lang w:val="vi-VN" w:eastAsia="vi-VN" w:bidi="vi-VN"/>
        </w:rPr>
        <w:t>Quy định này quy định điều kiện, tiêu chuẩn đ</w:t>
      </w:r>
      <w:r>
        <w:rPr>
          <w:b w:val="0"/>
          <w:color w:val="000000"/>
          <w:sz w:val="28"/>
          <w:szCs w:val="28"/>
          <w:lang w:eastAsia="vi-VN" w:bidi="vi-VN"/>
        </w:rPr>
        <w:t>ố</w:t>
      </w:r>
      <w:r w:rsidRPr="00226751">
        <w:rPr>
          <w:b w:val="0"/>
          <w:color w:val="000000"/>
          <w:sz w:val="28"/>
          <w:szCs w:val="28"/>
          <w:lang w:val="vi-VN" w:eastAsia="vi-VN" w:bidi="vi-VN"/>
        </w:rPr>
        <w:t xml:space="preserve">i với các chức danh: </w:t>
      </w:r>
      <w:r>
        <w:rPr>
          <w:b w:val="0"/>
          <w:color w:val="000000"/>
          <w:sz w:val="28"/>
          <w:szCs w:val="28"/>
          <w:lang w:eastAsia="vi-VN" w:bidi="vi-VN"/>
        </w:rPr>
        <w:t xml:space="preserve">Trưởng phòng, Phó Trưởng phòng thuộc cơ quan Sở Giáo dục và Đào tạo; </w:t>
      </w:r>
      <w:r w:rsidRPr="00226751">
        <w:rPr>
          <w:b w:val="0"/>
          <w:color w:val="000000"/>
          <w:sz w:val="28"/>
          <w:szCs w:val="28"/>
          <w:lang w:val="vi-VN" w:eastAsia="vi-VN" w:bidi="vi-VN"/>
        </w:rPr>
        <w:t xml:space="preserve">Trưởng phòng, Phó Trưởng phòng Giáo dục và Đào tạo thuộc </w:t>
      </w:r>
      <w:r>
        <w:rPr>
          <w:b w:val="0"/>
          <w:color w:val="000000"/>
          <w:sz w:val="28"/>
          <w:szCs w:val="28"/>
          <w:lang w:eastAsia="vi-VN" w:bidi="vi-VN"/>
        </w:rPr>
        <w:t>Ủ</w:t>
      </w:r>
      <w:r w:rsidRPr="00226751">
        <w:rPr>
          <w:b w:val="0"/>
          <w:color w:val="000000"/>
          <w:sz w:val="28"/>
          <w:szCs w:val="28"/>
          <w:lang w:val="vi-VN" w:eastAsia="vi-VN" w:bidi="vi-VN"/>
        </w:rPr>
        <w:t>y ban nhân dân các huyện, th</w:t>
      </w:r>
      <w:r>
        <w:rPr>
          <w:b w:val="0"/>
          <w:color w:val="000000"/>
          <w:sz w:val="28"/>
          <w:szCs w:val="28"/>
          <w:lang w:eastAsia="vi-VN" w:bidi="vi-VN"/>
        </w:rPr>
        <w:t>ị xã; cấp trưởng, cấp phó các đơn vị trực thuộc Sở Giáo dục và Đào tạo</w:t>
      </w:r>
      <w:r w:rsidR="005A22D4">
        <w:rPr>
          <w:b w:val="0"/>
          <w:color w:val="000000"/>
          <w:sz w:val="28"/>
          <w:szCs w:val="28"/>
          <w:lang w:eastAsia="vi-VN" w:bidi="vi-VN"/>
        </w:rPr>
        <w:t>;</w:t>
      </w:r>
    </w:p>
    <w:p w:rsidR="006A0C62" w:rsidRPr="002068BD" w:rsidRDefault="006A0C62" w:rsidP="006A0C62">
      <w:pPr>
        <w:pStyle w:val="Bodytext30"/>
        <w:shd w:val="clear" w:color="auto" w:fill="auto"/>
        <w:spacing w:before="120" w:after="120" w:line="240" w:lineRule="auto"/>
        <w:ind w:firstLine="720"/>
        <w:jc w:val="both"/>
        <w:rPr>
          <w:b w:val="0"/>
          <w:color w:val="000000"/>
          <w:sz w:val="28"/>
          <w:szCs w:val="28"/>
          <w:lang w:eastAsia="vi-VN" w:bidi="vi-VN"/>
        </w:rPr>
      </w:pPr>
      <w:r>
        <w:rPr>
          <w:b w:val="0"/>
          <w:color w:val="000000"/>
          <w:sz w:val="28"/>
          <w:szCs w:val="28"/>
          <w:lang w:eastAsia="vi-VN" w:bidi="vi-VN"/>
        </w:rPr>
        <w:t>b)</w:t>
      </w:r>
      <w:r w:rsidRPr="002068BD">
        <w:rPr>
          <w:b w:val="0"/>
          <w:color w:val="000000"/>
          <w:sz w:val="28"/>
          <w:szCs w:val="28"/>
          <w:lang w:eastAsia="vi-VN" w:bidi="vi-VN"/>
        </w:rPr>
        <w:t xml:space="preserve"> </w:t>
      </w:r>
      <w:r w:rsidRPr="002068BD">
        <w:rPr>
          <w:b w:val="0"/>
          <w:color w:val="000000"/>
          <w:sz w:val="28"/>
          <w:szCs w:val="28"/>
          <w:lang w:val="vi-VN" w:eastAsia="vi-VN" w:bidi="vi-VN"/>
        </w:rPr>
        <w:t>Điều kiện, tiêu chuẩn đối với các chức danh tại Quy định này là căn cứ để xem xét quy hoạch, đào tạo, bồi dưỡng, bố trí, điều động, bổ nhiệm</w:t>
      </w:r>
      <w:r w:rsidRPr="002068BD">
        <w:rPr>
          <w:b w:val="0"/>
          <w:color w:val="000000"/>
          <w:sz w:val="28"/>
          <w:szCs w:val="28"/>
          <w:lang w:eastAsia="vi-VN" w:bidi="vi-VN"/>
        </w:rPr>
        <w:t xml:space="preserve"> theo phân cấp quản lý</w:t>
      </w:r>
      <w:r w:rsidRPr="002068BD">
        <w:rPr>
          <w:b w:val="0"/>
          <w:color w:val="000000"/>
          <w:sz w:val="28"/>
          <w:szCs w:val="28"/>
          <w:lang w:val="vi-VN" w:eastAsia="vi-VN" w:bidi="vi-VN"/>
        </w:rPr>
        <w:t xml:space="preserve"> </w:t>
      </w:r>
      <w:r w:rsidR="008E3016">
        <w:rPr>
          <w:b w:val="0"/>
          <w:color w:val="000000"/>
          <w:sz w:val="28"/>
          <w:szCs w:val="28"/>
          <w:lang w:eastAsia="vi-VN" w:bidi="vi-VN"/>
        </w:rPr>
        <w:t xml:space="preserve">cán bộ, </w:t>
      </w:r>
      <w:r w:rsidRPr="002068BD">
        <w:rPr>
          <w:b w:val="0"/>
          <w:color w:val="000000"/>
          <w:sz w:val="28"/>
          <w:szCs w:val="28"/>
          <w:lang w:eastAsia="vi-VN" w:bidi="vi-VN"/>
        </w:rPr>
        <w:t>công chức</w:t>
      </w:r>
      <w:r>
        <w:rPr>
          <w:b w:val="0"/>
          <w:color w:val="000000"/>
          <w:sz w:val="28"/>
          <w:szCs w:val="28"/>
          <w:lang w:eastAsia="vi-VN" w:bidi="vi-VN"/>
        </w:rPr>
        <w:t>, viên chức</w:t>
      </w:r>
      <w:r w:rsidRPr="002068BD">
        <w:rPr>
          <w:b w:val="0"/>
          <w:color w:val="000000"/>
          <w:sz w:val="28"/>
          <w:szCs w:val="28"/>
          <w:lang w:val="vi-VN" w:eastAsia="vi-VN" w:bidi="vi-VN"/>
        </w:rPr>
        <w:t>.</w:t>
      </w:r>
    </w:p>
    <w:p w:rsidR="006A0C62" w:rsidRDefault="006A0C62" w:rsidP="006A0C62">
      <w:pPr>
        <w:pStyle w:val="Bodytext30"/>
        <w:shd w:val="clear" w:color="auto" w:fill="auto"/>
        <w:spacing w:before="120" w:after="120" w:line="240" w:lineRule="auto"/>
        <w:ind w:firstLine="720"/>
        <w:jc w:val="both"/>
        <w:rPr>
          <w:b w:val="0"/>
          <w:color w:val="000000"/>
          <w:sz w:val="28"/>
          <w:szCs w:val="28"/>
          <w:lang w:eastAsia="vi-VN" w:bidi="vi-VN"/>
        </w:rPr>
      </w:pPr>
      <w:r>
        <w:rPr>
          <w:b w:val="0"/>
          <w:color w:val="000000"/>
          <w:sz w:val="28"/>
          <w:szCs w:val="28"/>
          <w:lang w:eastAsia="vi-VN" w:bidi="vi-VN"/>
        </w:rPr>
        <w:t>2. Đối tượng áp dụng:</w:t>
      </w:r>
    </w:p>
    <w:p w:rsidR="006A0C62" w:rsidRDefault="006A0C62" w:rsidP="006A0C62">
      <w:pPr>
        <w:pStyle w:val="Bodytext30"/>
        <w:shd w:val="clear" w:color="auto" w:fill="auto"/>
        <w:spacing w:before="120" w:after="120" w:line="240" w:lineRule="auto"/>
        <w:ind w:firstLine="720"/>
        <w:jc w:val="both"/>
        <w:rPr>
          <w:b w:val="0"/>
          <w:color w:val="000000"/>
          <w:sz w:val="28"/>
          <w:szCs w:val="28"/>
          <w:lang w:eastAsia="vi-VN" w:bidi="vi-VN"/>
        </w:rPr>
      </w:pPr>
      <w:r>
        <w:rPr>
          <w:b w:val="0"/>
          <w:color w:val="000000"/>
          <w:sz w:val="28"/>
          <w:szCs w:val="28"/>
          <w:lang w:eastAsia="vi-VN" w:bidi="vi-VN"/>
        </w:rPr>
        <w:t>a) Trưởng phòng, Phó Trưởng phòng thuộc cơ quan Sở Giáo dục và Đào tạo</w:t>
      </w:r>
      <w:r w:rsidR="005A22D4">
        <w:rPr>
          <w:b w:val="0"/>
          <w:color w:val="000000"/>
          <w:sz w:val="28"/>
          <w:szCs w:val="28"/>
          <w:lang w:eastAsia="vi-VN" w:bidi="vi-VN"/>
        </w:rPr>
        <w:t>;</w:t>
      </w:r>
    </w:p>
    <w:p w:rsidR="006A0C62" w:rsidRPr="0065218A" w:rsidRDefault="006A0C62" w:rsidP="006A0C62">
      <w:pPr>
        <w:pStyle w:val="Bodytext30"/>
        <w:shd w:val="clear" w:color="auto" w:fill="auto"/>
        <w:spacing w:before="120" w:after="120" w:line="240" w:lineRule="auto"/>
        <w:ind w:firstLine="720"/>
        <w:jc w:val="both"/>
        <w:rPr>
          <w:b w:val="0"/>
          <w:spacing w:val="-4"/>
          <w:sz w:val="28"/>
          <w:szCs w:val="28"/>
        </w:rPr>
      </w:pPr>
      <w:r w:rsidRPr="0065218A">
        <w:rPr>
          <w:b w:val="0"/>
          <w:spacing w:val="-4"/>
          <w:sz w:val="28"/>
          <w:szCs w:val="28"/>
        </w:rPr>
        <w:t>b) Trưởng phòng, Phó Trưởng phòng Giáo dục và Đào tạo các huyện, thị xã</w:t>
      </w:r>
      <w:r w:rsidR="005A22D4">
        <w:rPr>
          <w:b w:val="0"/>
          <w:spacing w:val="-4"/>
          <w:sz w:val="28"/>
          <w:szCs w:val="28"/>
        </w:rPr>
        <w:t>;</w:t>
      </w:r>
    </w:p>
    <w:p w:rsidR="006A0C62" w:rsidRPr="0065218A" w:rsidRDefault="006A0C62" w:rsidP="006A0C62">
      <w:pPr>
        <w:pStyle w:val="Bodytext30"/>
        <w:shd w:val="clear" w:color="auto" w:fill="auto"/>
        <w:spacing w:before="120" w:after="120" w:line="240" w:lineRule="auto"/>
        <w:ind w:firstLine="720"/>
        <w:jc w:val="both"/>
        <w:rPr>
          <w:b w:val="0"/>
          <w:color w:val="000000"/>
          <w:spacing w:val="-4"/>
          <w:sz w:val="28"/>
          <w:szCs w:val="28"/>
          <w:lang w:eastAsia="vi-VN" w:bidi="vi-VN"/>
        </w:rPr>
      </w:pPr>
      <w:r w:rsidRPr="0065218A">
        <w:rPr>
          <w:b w:val="0"/>
          <w:spacing w:val="-4"/>
          <w:sz w:val="28"/>
          <w:szCs w:val="28"/>
        </w:rPr>
        <w:t xml:space="preserve">c) </w:t>
      </w:r>
      <w:r w:rsidRPr="0065218A">
        <w:rPr>
          <w:b w:val="0"/>
          <w:color w:val="000000"/>
          <w:sz w:val="28"/>
          <w:szCs w:val="28"/>
          <w:lang w:eastAsia="vi-VN" w:bidi="vi-VN"/>
        </w:rPr>
        <w:t>Cấp trưởng, cấp phó các đơn vị trực thuộc Sở Giáo dục và Đào tạo.</w:t>
      </w:r>
    </w:p>
    <w:p w:rsidR="0065218A" w:rsidRDefault="006A0C62" w:rsidP="0065218A">
      <w:pPr>
        <w:pStyle w:val="Bodytext30"/>
        <w:shd w:val="clear" w:color="auto" w:fill="auto"/>
        <w:spacing w:before="120" w:after="120" w:line="240" w:lineRule="auto"/>
        <w:ind w:firstLine="720"/>
        <w:jc w:val="both"/>
        <w:rPr>
          <w:color w:val="000000"/>
          <w:sz w:val="28"/>
          <w:szCs w:val="28"/>
          <w:lang w:eastAsia="vi-VN" w:bidi="vi-VN"/>
        </w:rPr>
      </w:pPr>
      <w:r w:rsidRPr="0065218A">
        <w:rPr>
          <w:color w:val="000000"/>
          <w:sz w:val="28"/>
          <w:szCs w:val="28"/>
          <w:lang w:val="vi-VN" w:eastAsia="vi-VN" w:bidi="vi-VN"/>
        </w:rPr>
        <w:t>Điều 2. Tiêu chuẩn chung</w:t>
      </w:r>
    </w:p>
    <w:p w:rsidR="0065218A" w:rsidRDefault="005552A0" w:rsidP="0065218A">
      <w:pPr>
        <w:pStyle w:val="Bodytext30"/>
        <w:shd w:val="clear" w:color="auto" w:fill="auto"/>
        <w:spacing w:before="120" w:after="120" w:line="240" w:lineRule="auto"/>
        <w:ind w:firstLine="720"/>
        <w:jc w:val="both"/>
        <w:rPr>
          <w:b w:val="0"/>
          <w:sz w:val="28"/>
          <w:szCs w:val="28"/>
        </w:rPr>
      </w:pPr>
      <w:r w:rsidRPr="0065218A">
        <w:rPr>
          <w:b w:val="0"/>
          <w:sz w:val="28"/>
          <w:szCs w:val="28"/>
        </w:rPr>
        <w:t>1. Phẩm chất chính trị và đạo đức nghề nghiệp</w:t>
      </w:r>
      <w:r w:rsidR="0065218A">
        <w:rPr>
          <w:b w:val="0"/>
          <w:sz w:val="28"/>
          <w:szCs w:val="28"/>
        </w:rPr>
        <w:t>:</w:t>
      </w:r>
    </w:p>
    <w:p w:rsidR="0065218A" w:rsidRPr="0065218A" w:rsidRDefault="0065218A" w:rsidP="0065218A">
      <w:pPr>
        <w:pStyle w:val="Bodytext30"/>
        <w:shd w:val="clear" w:color="auto" w:fill="auto"/>
        <w:spacing w:before="120" w:after="120" w:line="240" w:lineRule="auto"/>
        <w:ind w:firstLine="720"/>
        <w:jc w:val="both"/>
        <w:rPr>
          <w:b w:val="0"/>
          <w:sz w:val="28"/>
          <w:szCs w:val="28"/>
        </w:rPr>
      </w:pPr>
      <w:r w:rsidRPr="0065218A">
        <w:rPr>
          <w:b w:val="0"/>
          <w:sz w:val="28"/>
          <w:szCs w:val="28"/>
        </w:rPr>
        <w:t>a)</w:t>
      </w:r>
      <w:r w:rsidR="005552A0" w:rsidRPr="0065218A">
        <w:rPr>
          <w:b w:val="0"/>
          <w:sz w:val="28"/>
          <w:szCs w:val="28"/>
        </w:rPr>
        <w:t xml:space="preserve"> Yêu nước, yêu </w:t>
      </w:r>
      <w:r w:rsidR="00380A72" w:rsidRPr="0065218A">
        <w:rPr>
          <w:b w:val="0"/>
          <w:sz w:val="28"/>
          <w:szCs w:val="28"/>
        </w:rPr>
        <w:t xml:space="preserve">Chủ </w:t>
      </w:r>
      <w:r w:rsidR="005552A0" w:rsidRPr="0065218A">
        <w:rPr>
          <w:b w:val="0"/>
          <w:sz w:val="28"/>
          <w:szCs w:val="28"/>
        </w:rPr>
        <w:t>nghĩa xã hội, vì lợi ích dân tộc; gương mẫu chấp hành chủ trương, đường lối của Đảng; hiểu biết và thực hiện đúng pháp luật, chế độ, chính sách, quy định của Nhà nước, các quy định của ngành, địa phương; tích cực tham gia các hoạt động chính trị, xã hội; có ý chí vượt khó để hoàn thành nhiệm vụ được giao;</w:t>
      </w:r>
    </w:p>
    <w:p w:rsidR="0065218A" w:rsidRPr="0065218A" w:rsidRDefault="0065218A" w:rsidP="0065218A">
      <w:pPr>
        <w:pStyle w:val="Bodytext30"/>
        <w:shd w:val="clear" w:color="auto" w:fill="auto"/>
        <w:spacing w:before="120" w:after="120" w:line="240" w:lineRule="auto"/>
        <w:ind w:firstLine="720"/>
        <w:jc w:val="both"/>
        <w:rPr>
          <w:b w:val="0"/>
          <w:sz w:val="28"/>
          <w:szCs w:val="28"/>
        </w:rPr>
      </w:pPr>
      <w:r w:rsidRPr="0065218A">
        <w:rPr>
          <w:b w:val="0"/>
          <w:sz w:val="28"/>
          <w:szCs w:val="28"/>
        </w:rPr>
        <w:t xml:space="preserve">b) </w:t>
      </w:r>
      <w:r w:rsidR="005552A0" w:rsidRPr="0065218A">
        <w:rPr>
          <w:b w:val="0"/>
          <w:sz w:val="28"/>
          <w:szCs w:val="28"/>
        </w:rPr>
        <w:t>Giữ gìn phẩm chất, danh dự, uy tín của nhà giáo</w:t>
      </w:r>
      <w:r w:rsidR="00380A72">
        <w:rPr>
          <w:b w:val="0"/>
          <w:sz w:val="28"/>
          <w:szCs w:val="28"/>
        </w:rPr>
        <w:t xml:space="preserve"> </w:t>
      </w:r>
      <w:r w:rsidR="00380A72" w:rsidRPr="00380A72">
        <w:rPr>
          <w:b w:val="0"/>
          <w:sz w:val="28"/>
          <w:szCs w:val="28"/>
        </w:rPr>
        <w:t>theo Quy định về đạo đức nhà giáo được ban hành kèm theo Quyết định số 16/2008/QĐ-BGDĐT ngày 16</w:t>
      </w:r>
      <w:r w:rsidR="007F0C28">
        <w:rPr>
          <w:b w:val="0"/>
          <w:sz w:val="28"/>
          <w:szCs w:val="28"/>
        </w:rPr>
        <w:t xml:space="preserve"> ngày </w:t>
      </w:r>
      <w:r w:rsidR="00380A72" w:rsidRPr="00380A72">
        <w:rPr>
          <w:b w:val="0"/>
          <w:sz w:val="28"/>
          <w:szCs w:val="28"/>
        </w:rPr>
        <w:t>4</w:t>
      </w:r>
      <w:r w:rsidR="007F0C28">
        <w:rPr>
          <w:b w:val="0"/>
          <w:sz w:val="28"/>
          <w:szCs w:val="28"/>
        </w:rPr>
        <w:t xml:space="preserve"> năm </w:t>
      </w:r>
      <w:r w:rsidR="00380A72" w:rsidRPr="00380A72">
        <w:rPr>
          <w:b w:val="0"/>
          <w:sz w:val="28"/>
          <w:szCs w:val="28"/>
        </w:rPr>
        <w:t>2008 của Bộ trưởng Bộ Giáo dục và Đào tạo;</w:t>
      </w:r>
      <w:r w:rsidR="005552A0" w:rsidRPr="0065218A">
        <w:rPr>
          <w:b w:val="0"/>
          <w:sz w:val="28"/>
          <w:szCs w:val="28"/>
        </w:rPr>
        <w:t xml:space="preserve"> trung thực, tâm huyết với nghề nghiệp, có trách nhiệm trong quản lý; ngăn ngừa và kiên quyết đấu tranh chống những biểu hiện tiêu cực; không lợi dụng chức vụ vì mục đích vụ lợi, đảm bảo dân chủ trong hoạt động của đơn vị</w:t>
      </w:r>
      <w:r w:rsidRPr="0065218A">
        <w:rPr>
          <w:b w:val="0"/>
          <w:sz w:val="28"/>
          <w:szCs w:val="28"/>
        </w:rPr>
        <w:t>;</w:t>
      </w:r>
    </w:p>
    <w:p w:rsidR="009A71FF" w:rsidRDefault="0065218A" w:rsidP="009A71FF">
      <w:pPr>
        <w:pStyle w:val="Bodytext30"/>
        <w:shd w:val="clear" w:color="auto" w:fill="auto"/>
        <w:spacing w:before="120" w:after="120" w:line="240" w:lineRule="auto"/>
        <w:ind w:firstLine="720"/>
        <w:jc w:val="both"/>
        <w:rPr>
          <w:b w:val="0"/>
          <w:sz w:val="28"/>
          <w:szCs w:val="28"/>
        </w:rPr>
      </w:pPr>
      <w:r>
        <w:rPr>
          <w:b w:val="0"/>
          <w:sz w:val="28"/>
          <w:szCs w:val="28"/>
        </w:rPr>
        <w:lastRenderedPageBreak/>
        <w:t>c)</w:t>
      </w:r>
      <w:r w:rsidRPr="0065218A">
        <w:rPr>
          <w:b w:val="0"/>
          <w:sz w:val="28"/>
          <w:szCs w:val="28"/>
        </w:rPr>
        <w:t xml:space="preserve"> </w:t>
      </w:r>
      <w:r w:rsidR="005552A0" w:rsidRPr="0065218A">
        <w:rPr>
          <w:b w:val="0"/>
          <w:sz w:val="28"/>
          <w:szCs w:val="28"/>
        </w:rPr>
        <w:t>Luôn trau dồi phẩm chất đạo đức cách mạng, có lối sống lành mạnh, phù hợp với bản sắc văn hóa dân tộc trong xu thế hội nhập; có tác phong làm việc khoa học, sư phạm; có cách thức giao tiếp, ứng xử đúng mực và hiệu quả.</w:t>
      </w:r>
    </w:p>
    <w:p w:rsidR="009A71FF" w:rsidRPr="0065218A" w:rsidRDefault="009A71FF" w:rsidP="009A71FF">
      <w:pPr>
        <w:pStyle w:val="Bodytext30"/>
        <w:shd w:val="clear" w:color="auto" w:fill="auto"/>
        <w:spacing w:before="120" w:after="120" w:line="240" w:lineRule="auto"/>
        <w:ind w:firstLine="720"/>
        <w:jc w:val="both"/>
        <w:rPr>
          <w:b w:val="0"/>
          <w:sz w:val="28"/>
          <w:szCs w:val="28"/>
        </w:rPr>
      </w:pPr>
      <w:r w:rsidRPr="0065218A">
        <w:rPr>
          <w:b w:val="0"/>
          <w:sz w:val="28"/>
          <w:szCs w:val="28"/>
        </w:rPr>
        <w:t>2. Năng lực:</w:t>
      </w:r>
    </w:p>
    <w:p w:rsidR="009A71FF" w:rsidRPr="0065218A" w:rsidRDefault="009A71FF" w:rsidP="009A71FF">
      <w:pPr>
        <w:pStyle w:val="Bodytext30"/>
        <w:shd w:val="clear" w:color="auto" w:fill="auto"/>
        <w:spacing w:before="120" w:after="120" w:line="240" w:lineRule="auto"/>
        <w:ind w:firstLine="720"/>
        <w:jc w:val="both"/>
        <w:rPr>
          <w:b w:val="0"/>
          <w:sz w:val="28"/>
          <w:szCs w:val="28"/>
        </w:rPr>
      </w:pPr>
      <w:r w:rsidRPr="0065218A">
        <w:rPr>
          <w:b w:val="0"/>
          <w:sz w:val="28"/>
          <w:szCs w:val="28"/>
        </w:rPr>
        <w:t>a) Có năng lực tham mưu, tổ chức thực hiện các chủ trương, chính sách của Đảng, Nhà nước và địa phương về giáo dục;</w:t>
      </w:r>
    </w:p>
    <w:p w:rsidR="009A71FF" w:rsidRPr="0065218A" w:rsidRDefault="009A71FF" w:rsidP="009A71FF">
      <w:pPr>
        <w:pStyle w:val="Bodytext30"/>
        <w:shd w:val="clear" w:color="auto" w:fill="auto"/>
        <w:spacing w:before="120" w:after="120" w:line="240" w:lineRule="auto"/>
        <w:ind w:firstLine="720"/>
        <w:jc w:val="both"/>
        <w:rPr>
          <w:b w:val="0"/>
          <w:sz w:val="28"/>
          <w:szCs w:val="28"/>
        </w:rPr>
      </w:pPr>
      <w:r w:rsidRPr="0065218A">
        <w:rPr>
          <w:b w:val="0"/>
          <w:sz w:val="28"/>
          <w:szCs w:val="28"/>
        </w:rPr>
        <w:t>b) Có tư duy đổi mới về giáo dục; có khả năng xây dựng được tầm nhìn, sứ mạng, các giá trị của đơn vị hướng tới sự phát triển và nâng cao chất lượng, hiệu quả giáo dục; có khả năng tham mưu, đề xuất giải pháp, phương pháp quản lý về giáo dục, phục vụ cho hoạt động quản lý nhà nước của Sở Giáo dục và Đào tạo; Ủy ban nhân dân các huyện, thị xã;</w:t>
      </w:r>
    </w:p>
    <w:p w:rsidR="009A71FF" w:rsidRPr="009A71FF" w:rsidRDefault="009A71FF" w:rsidP="009A71FF">
      <w:pPr>
        <w:pStyle w:val="Bodytext30"/>
        <w:shd w:val="clear" w:color="auto" w:fill="auto"/>
        <w:spacing w:before="120" w:after="120" w:line="240" w:lineRule="auto"/>
        <w:ind w:firstLine="720"/>
        <w:jc w:val="both"/>
        <w:rPr>
          <w:b w:val="0"/>
          <w:sz w:val="28"/>
          <w:szCs w:val="28"/>
        </w:rPr>
      </w:pPr>
      <w:r w:rsidRPr="0065218A">
        <w:rPr>
          <w:b w:val="0"/>
          <w:sz w:val="28"/>
          <w:szCs w:val="28"/>
        </w:rPr>
        <w:t>c) Có khả năng xây dựng, tổ chức, điều hành bộ máy của đơn vị hoạt động hiệu q</w:t>
      </w:r>
      <w:r w:rsidRPr="009A71FF">
        <w:rPr>
          <w:b w:val="0"/>
          <w:sz w:val="28"/>
          <w:szCs w:val="28"/>
        </w:rPr>
        <w:t xml:space="preserve">uả; tham mưu quy hoạch, tuyển chọn, sử dụng và thực hiện đúng chế độ, chính sách đối với đội ngũ cán bộ, công chức, viên chức; xây dựng được kế hoạch đào tạo, bồi dưỡng đội ngũ cán bộ, công chức, viên chức đáp ứng yêu cầu vị trí việc làm và tiêu chuẩn chức danh nghề nghiệp, đảm bảo sự phát triển lâu dài của đơn vị; </w:t>
      </w:r>
    </w:p>
    <w:p w:rsidR="009A71FF" w:rsidRPr="009A71FF" w:rsidRDefault="009A71FF" w:rsidP="009A71FF">
      <w:pPr>
        <w:pStyle w:val="Bodytext30"/>
        <w:shd w:val="clear" w:color="auto" w:fill="auto"/>
        <w:spacing w:before="120" w:after="120" w:line="240" w:lineRule="auto"/>
        <w:ind w:firstLine="720"/>
        <w:jc w:val="both"/>
        <w:rPr>
          <w:b w:val="0"/>
          <w:sz w:val="28"/>
          <w:szCs w:val="28"/>
        </w:rPr>
      </w:pPr>
      <w:r w:rsidRPr="009A71FF">
        <w:rPr>
          <w:b w:val="0"/>
          <w:sz w:val="28"/>
          <w:szCs w:val="28"/>
        </w:rPr>
        <w:t>d) Có khả năng xây dựng nếp sống văn hóa và môi trường sư phạm lành mạnh; tạo cảnh quan công sở xanh, sạch, đẹp, vệ sinh, an toàn và lành mạnh; có khả năng tổ chức hiệu quả các phong trào thi đua; động viên, khích lệ, trân trọng và đánh giá đúng thành tích của cán bộ, công chức, viên chức trong đơn vị;</w:t>
      </w:r>
    </w:p>
    <w:p w:rsidR="009A71FF" w:rsidRPr="009A71FF" w:rsidRDefault="009A71FF" w:rsidP="009A71FF">
      <w:pPr>
        <w:pStyle w:val="Bodytext30"/>
        <w:shd w:val="clear" w:color="auto" w:fill="auto"/>
        <w:spacing w:before="120" w:after="120" w:line="240" w:lineRule="auto"/>
        <w:ind w:firstLine="720"/>
        <w:jc w:val="both"/>
        <w:rPr>
          <w:b w:val="0"/>
          <w:sz w:val="28"/>
          <w:szCs w:val="28"/>
        </w:rPr>
      </w:pPr>
      <w:r w:rsidRPr="009A71FF">
        <w:rPr>
          <w:b w:val="0"/>
          <w:sz w:val="28"/>
          <w:szCs w:val="28"/>
        </w:rPr>
        <w:t>e) Có khả năng tổ chức xây dựng hệ thống thông tin phục vụ hiệu quả các hoạt động giáo dục; ứng dụng các kết quả công nghệ thông tin trong quản lý, dạy học; tiếp nhận và xử lý các thông tin phản hồi để đổi mới và nâng cao chất lượng quản lý, giáo dục của đơn vị; thông tin, báo cáo đầy đủ, chính xác và kịp thời theo quy định;</w:t>
      </w:r>
    </w:p>
    <w:p w:rsidR="009A71FF" w:rsidRPr="009A71FF" w:rsidRDefault="009A71FF" w:rsidP="009A71FF">
      <w:pPr>
        <w:pStyle w:val="Bodytext30"/>
        <w:shd w:val="clear" w:color="auto" w:fill="auto"/>
        <w:spacing w:before="120" w:after="120" w:line="240" w:lineRule="auto"/>
        <w:ind w:firstLine="720"/>
        <w:jc w:val="both"/>
        <w:rPr>
          <w:b w:val="0"/>
          <w:sz w:val="28"/>
          <w:szCs w:val="28"/>
        </w:rPr>
      </w:pPr>
      <w:r w:rsidRPr="009A71FF">
        <w:rPr>
          <w:b w:val="0"/>
          <w:sz w:val="28"/>
          <w:szCs w:val="28"/>
        </w:rPr>
        <w:t>f) Có khả năng ra quyết định đúng đắn, kịp thời và dám chịu trách nhiệm về các quyết định nhằm nâng cao chất lượng và hiệu quả giáo dục;</w:t>
      </w:r>
    </w:p>
    <w:p w:rsidR="009A71FF" w:rsidRDefault="009A71FF" w:rsidP="004735B2">
      <w:pPr>
        <w:pStyle w:val="Bodytext30"/>
        <w:shd w:val="clear" w:color="auto" w:fill="auto"/>
        <w:spacing w:before="120" w:after="0" w:line="240" w:lineRule="auto"/>
        <w:ind w:firstLine="720"/>
        <w:jc w:val="both"/>
        <w:rPr>
          <w:b w:val="0"/>
          <w:sz w:val="28"/>
          <w:szCs w:val="28"/>
        </w:rPr>
      </w:pPr>
      <w:r w:rsidRPr="009A71FF">
        <w:rPr>
          <w:b w:val="0"/>
          <w:sz w:val="28"/>
          <w:szCs w:val="28"/>
        </w:rPr>
        <w:t xml:space="preserve">g) Có khả năng tự học và xây dựng tập thể thành tổ chức học </w:t>
      </w:r>
      <w:proofErr w:type="gramStart"/>
      <w:r w:rsidRPr="009A71FF">
        <w:rPr>
          <w:b w:val="0"/>
          <w:sz w:val="28"/>
          <w:szCs w:val="28"/>
        </w:rPr>
        <w:t>tập,</w:t>
      </w:r>
      <w:proofErr w:type="gramEnd"/>
      <w:r w:rsidRPr="009A71FF">
        <w:rPr>
          <w:b w:val="0"/>
          <w:sz w:val="28"/>
          <w:szCs w:val="28"/>
        </w:rPr>
        <w:t xml:space="preserve"> sáng tạo.</w:t>
      </w:r>
    </w:p>
    <w:p w:rsidR="004735B2" w:rsidRDefault="004735B2" w:rsidP="004735B2">
      <w:pPr>
        <w:pStyle w:val="Bodytext30"/>
        <w:shd w:val="clear" w:color="auto" w:fill="auto"/>
        <w:spacing w:after="0" w:line="240" w:lineRule="auto"/>
        <w:jc w:val="both"/>
        <w:rPr>
          <w:b w:val="0"/>
          <w:sz w:val="28"/>
          <w:szCs w:val="28"/>
        </w:rPr>
      </w:pPr>
    </w:p>
    <w:p w:rsidR="004735B2" w:rsidRDefault="004735B2" w:rsidP="004735B2">
      <w:pPr>
        <w:pStyle w:val="Bodytext30"/>
        <w:shd w:val="clear" w:color="auto" w:fill="auto"/>
        <w:spacing w:after="0" w:line="240" w:lineRule="auto"/>
        <w:rPr>
          <w:sz w:val="28"/>
          <w:szCs w:val="28"/>
        </w:rPr>
      </w:pPr>
      <w:r>
        <w:rPr>
          <w:sz w:val="28"/>
          <w:szCs w:val="28"/>
        </w:rPr>
        <w:t>Chương II</w:t>
      </w:r>
    </w:p>
    <w:p w:rsidR="004735B2" w:rsidRPr="004735B2" w:rsidRDefault="004735B2" w:rsidP="004735B2">
      <w:pPr>
        <w:pStyle w:val="Bodytext30"/>
        <w:shd w:val="clear" w:color="auto" w:fill="auto"/>
        <w:spacing w:after="0" w:line="240" w:lineRule="auto"/>
        <w:rPr>
          <w:sz w:val="28"/>
          <w:szCs w:val="28"/>
        </w:rPr>
      </w:pPr>
      <w:r>
        <w:rPr>
          <w:sz w:val="28"/>
          <w:szCs w:val="28"/>
        </w:rPr>
        <w:t>ĐIỀU KIỆN, TIÊU CHUẨN CỤ THỂ</w:t>
      </w:r>
    </w:p>
    <w:p w:rsidR="004735B2" w:rsidRPr="009A71FF" w:rsidRDefault="004735B2" w:rsidP="004735B2">
      <w:pPr>
        <w:pStyle w:val="Bodytext30"/>
        <w:shd w:val="clear" w:color="auto" w:fill="auto"/>
        <w:spacing w:after="0" w:line="240" w:lineRule="auto"/>
        <w:jc w:val="both"/>
        <w:rPr>
          <w:b w:val="0"/>
          <w:sz w:val="28"/>
          <w:szCs w:val="28"/>
        </w:rPr>
      </w:pPr>
    </w:p>
    <w:p w:rsidR="004735B2" w:rsidRPr="004735B2" w:rsidRDefault="009A71FF" w:rsidP="004735B2">
      <w:pPr>
        <w:jc w:val="both"/>
        <w:rPr>
          <w:rFonts w:ascii="Times New Roman" w:hAnsi="Times New Roman" w:cs="Times New Roman"/>
          <w:b/>
          <w:sz w:val="28"/>
          <w:szCs w:val="28"/>
          <w:lang w:val="en-US"/>
        </w:rPr>
      </w:pPr>
      <w:r w:rsidRPr="004735B2">
        <w:rPr>
          <w:rFonts w:ascii="Times New Roman" w:hAnsi="Times New Roman" w:cs="Times New Roman"/>
          <w:b/>
          <w:sz w:val="28"/>
          <w:szCs w:val="28"/>
        </w:rPr>
        <w:tab/>
      </w:r>
      <w:proofErr w:type="gramStart"/>
      <w:r w:rsidR="004735B2" w:rsidRPr="004735B2">
        <w:rPr>
          <w:rFonts w:ascii="Times New Roman" w:hAnsi="Times New Roman" w:cs="Times New Roman"/>
          <w:b/>
          <w:sz w:val="28"/>
          <w:szCs w:val="28"/>
          <w:lang w:val="en-US"/>
        </w:rPr>
        <w:t>Điều 3.</w:t>
      </w:r>
      <w:proofErr w:type="gramEnd"/>
      <w:r w:rsidR="004735B2" w:rsidRPr="004735B2">
        <w:rPr>
          <w:rFonts w:ascii="Times New Roman" w:hAnsi="Times New Roman" w:cs="Times New Roman"/>
          <w:b/>
          <w:sz w:val="28"/>
          <w:szCs w:val="28"/>
          <w:lang w:val="en-US"/>
        </w:rPr>
        <w:t xml:space="preserve"> Điều kiện, tiêu chuẩn cụ thể</w:t>
      </w:r>
    </w:p>
    <w:p w:rsidR="009A71FF" w:rsidRPr="004735B2" w:rsidRDefault="004735B2" w:rsidP="004735B2">
      <w:pPr>
        <w:spacing w:before="120" w:after="120"/>
        <w:ind w:firstLine="720"/>
        <w:jc w:val="both"/>
        <w:rPr>
          <w:rFonts w:ascii="Times New Roman" w:hAnsi="Times New Roman" w:cs="Times New Roman"/>
          <w:b/>
          <w:sz w:val="28"/>
          <w:szCs w:val="28"/>
        </w:rPr>
      </w:pPr>
      <w:r>
        <w:rPr>
          <w:rFonts w:ascii="Times New Roman" w:hAnsi="Times New Roman" w:cs="Times New Roman"/>
          <w:sz w:val="28"/>
          <w:szCs w:val="28"/>
          <w:lang w:val="en-US"/>
        </w:rPr>
        <w:t>1</w:t>
      </w:r>
      <w:r w:rsidR="009A71FF" w:rsidRPr="004735B2">
        <w:rPr>
          <w:rFonts w:ascii="Times New Roman" w:hAnsi="Times New Roman" w:cs="Times New Roman"/>
          <w:sz w:val="28"/>
          <w:szCs w:val="28"/>
        </w:rPr>
        <w:t>. Trình độ:</w:t>
      </w:r>
    </w:p>
    <w:p w:rsidR="009A71FF" w:rsidRDefault="009A71FF" w:rsidP="00A21C2E">
      <w:pPr>
        <w:spacing w:before="120"/>
        <w:jc w:val="both"/>
        <w:rPr>
          <w:rFonts w:ascii="Times New Roman" w:hAnsi="Times New Roman" w:cs="Times New Roman"/>
          <w:sz w:val="28"/>
          <w:szCs w:val="28"/>
          <w:lang w:val="en-US"/>
        </w:rPr>
      </w:pPr>
      <w:r w:rsidRPr="0065218A">
        <w:rPr>
          <w:rFonts w:ascii="Times New Roman" w:hAnsi="Times New Roman" w:cs="Times New Roman"/>
          <w:sz w:val="28"/>
          <w:szCs w:val="28"/>
        </w:rPr>
        <w:tab/>
      </w:r>
      <w:r>
        <w:rPr>
          <w:rFonts w:ascii="Times New Roman" w:hAnsi="Times New Roman" w:cs="Times New Roman"/>
          <w:sz w:val="28"/>
          <w:szCs w:val="28"/>
          <w:lang w:val="en-US"/>
        </w:rPr>
        <w:t>a)</w:t>
      </w:r>
      <w:r w:rsidRPr="0065218A">
        <w:rPr>
          <w:rFonts w:ascii="Times New Roman" w:hAnsi="Times New Roman" w:cs="Times New Roman"/>
          <w:sz w:val="28"/>
          <w:szCs w:val="28"/>
        </w:rPr>
        <w:t xml:space="preserve"> Có bằng tốt nghiệp Đại học sư phạm hoặc có bằng tốt nghiệp Đại học khác nhưng có chứng chỉ nghiệp vụ sư phạm</w:t>
      </w:r>
      <w:r w:rsidR="00B55F63">
        <w:rPr>
          <w:rFonts w:ascii="Times New Roman" w:hAnsi="Times New Roman" w:cs="Times New Roman"/>
          <w:sz w:val="28"/>
          <w:szCs w:val="28"/>
          <w:lang w:val="en-US"/>
        </w:rPr>
        <w:t xml:space="preserve"> (</w:t>
      </w:r>
      <w:r w:rsidR="00B55F63" w:rsidRPr="005A22D4">
        <w:rPr>
          <w:rFonts w:ascii="Times New Roman" w:hAnsi="Times New Roman" w:cs="Times New Roman"/>
          <w:sz w:val="28"/>
          <w:szCs w:val="28"/>
          <w:lang w:val="en-US"/>
        </w:rPr>
        <w:t xml:space="preserve">riêng Trưởng phòng, Phó Trưởng phòng Kế hoạch - Tài chính thuộc cơ quan Sở Giáo dục và Đào tạo </w:t>
      </w:r>
      <w:r w:rsidR="00B55F63" w:rsidRPr="005A22D4">
        <w:rPr>
          <w:rFonts w:ascii="Times New Roman" w:hAnsi="Times New Roman" w:cs="Times New Roman"/>
          <w:sz w:val="28"/>
          <w:szCs w:val="28"/>
        </w:rPr>
        <w:t>tốt nghiệp Đại học sư phạm hoặc có bằng tốt nghiệp Đại học khác nhưng có chứng chỉ nghiệp vụ sư phạm</w:t>
      </w:r>
      <w:r w:rsidR="00B55F63" w:rsidRPr="005A22D4">
        <w:rPr>
          <w:rFonts w:ascii="Times New Roman" w:hAnsi="Times New Roman" w:cs="Times New Roman"/>
          <w:sz w:val="28"/>
          <w:szCs w:val="28"/>
          <w:lang w:val="en-US"/>
        </w:rPr>
        <w:t xml:space="preserve"> hoặc tốt nghiệp Đại học chuyên ngành kinh tế, tài chính, kế hoạch; Hiệu trưởng, Phó Hiệu trưởng trường trung học phổ thông chuyên Nguyễn Chí Thanh </w:t>
      </w:r>
      <w:r w:rsidR="00B55F63" w:rsidRPr="005A22D4">
        <w:rPr>
          <w:rFonts w:ascii="Times New Roman" w:hAnsi="Times New Roman" w:cs="Times New Roman"/>
          <w:sz w:val="28"/>
          <w:szCs w:val="28"/>
          <w:lang w:val="en-US"/>
        </w:rPr>
        <w:lastRenderedPageBreak/>
        <w:t>phải c</w:t>
      </w:r>
      <w:r w:rsidR="00A21C2E" w:rsidRPr="005A22D4">
        <w:rPr>
          <w:rFonts w:ascii="Times New Roman" w:hAnsi="Times New Roman" w:cs="Times New Roman"/>
          <w:sz w:val="28"/>
          <w:szCs w:val="28"/>
          <w:lang w:val="en-US"/>
        </w:rPr>
        <w:t>ó</w:t>
      </w:r>
      <w:r w:rsidR="00B55F63" w:rsidRPr="005A22D4">
        <w:rPr>
          <w:rFonts w:ascii="Times New Roman" w:hAnsi="Times New Roman" w:cs="Times New Roman"/>
          <w:sz w:val="28"/>
          <w:szCs w:val="28"/>
          <w:lang w:val="en-US"/>
        </w:rPr>
        <w:t xml:space="preserve"> trình độ Thạc sĩ trở lên</w:t>
      </w:r>
      <w:r w:rsidR="00B55F63">
        <w:rPr>
          <w:rFonts w:ascii="Times New Roman" w:hAnsi="Times New Roman" w:cs="Times New Roman"/>
          <w:sz w:val="28"/>
          <w:szCs w:val="28"/>
          <w:lang w:val="en-US"/>
        </w:rPr>
        <w:t>)</w:t>
      </w:r>
      <w:r w:rsidRPr="0065218A">
        <w:rPr>
          <w:rFonts w:ascii="Times New Roman" w:hAnsi="Times New Roman" w:cs="Times New Roman"/>
          <w:sz w:val="28"/>
          <w:szCs w:val="28"/>
        </w:rPr>
        <w:t xml:space="preserve">. Ưu tiên người học ngành sư phạm hệ chính quy; người có </w:t>
      </w:r>
      <w:r w:rsidR="00A21C2E">
        <w:rPr>
          <w:rFonts w:ascii="Times New Roman" w:hAnsi="Times New Roman" w:cs="Times New Roman"/>
          <w:sz w:val="28"/>
          <w:szCs w:val="28"/>
          <w:lang w:val="en-US"/>
        </w:rPr>
        <w:t>trình độ</w:t>
      </w:r>
      <w:r w:rsidRPr="0065218A">
        <w:rPr>
          <w:rFonts w:ascii="Times New Roman" w:hAnsi="Times New Roman" w:cs="Times New Roman"/>
          <w:sz w:val="28"/>
          <w:szCs w:val="28"/>
        </w:rPr>
        <w:t xml:space="preserve"> Thạc s</w:t>
      </w:r>
      <w:r>
        <w:rPr>
          <w:rFonts w:ascii="Times New Roman" w:hAnsi="Times New Roman" w:cs="Times New Roman"/>
          <w:sz w:val="28"/>
          <w:szCs w:val="28"/>
          <w:lang w:val="en-US"/>
        </w:rPr>
        <w:t>ĩ</w:t>
      </w:r>
      <w:r w:rsidRPr="0065218A">
        <w:rPr>
          <w:rFonts w:ascii="Times New Roman" w:hAnsi="Times New Roman" w:cs="Times New Roman"/>
          <w:sz w:val="28"/>
          <w:szCs w:val="28"/>
        </w:rPr>
        <w:t>, Tiến s</w:t>
      </w:r>
      <w:r>
        <w:rPr>
          <w:rFonts w:ascii="Times New Roman" w:hAnsi="Times New Roman" w:cs="Times New Roman"/>
          <w:sz w:val="28"/>
          <w:szCs w:val="28"/>
          <w:lang w:val="en-US"/>
        </w:rPr>
        <w:t>ĩ</w:t>
      </w:r>
      <w:r w:rsidRPr="0065218A">
        <w:rPr>
          <w:rFonts w:ascii="Times New Roman" w:hAnsi="Times New Roman" w:cs="Times New Roman"/>
          <w:sz w:val="28"/>
          <w:szCs w:val="28"/>
        </w:rPr>
        <w:t>;</w:t>
      </w:r>
    </w:p>
    <w:p w:rsidR="009A71FF" w:rsidRPr="0065218A" w:rsidRDefault="00B55F63" w:rsidP="009A71FF">
      <w:pPr>
        <w:spacing w:before="120"/>
        <w:jc w:val="both"/>
        <w:rPr>
          <w:rFonts w:ascii="Times New Roman" w:hAnsi="Times New Roman" w:cs="Times New Roman"/>
          <w:sz w:val="28"/>
          <w:szCs w:val="28"/>
        </w:rPr>
      </w:pPr>
      <w:r>
        <w:rPr>
          <w:rFonts w:ascii="Times New Roman" w:hAnsi="Times New Roman" w:cs="Times New Roman"/>
          <w:sz w:val="28"/>
          <w:szCs w:val="28"/>
          <w:lang w:val="en-US"/>
        </w:rPr>
        <w:tab/>
      </w:r>
      <w:r w:rsidR="009A71FF">
        <w:rPr>
          <w:rFonts w:ascii="Times New Roman" w:hAnsi="Times New Roman" w:cs="Times New Roman"/>
          <w:sz w:val="28"/>
          <w:szCs w:val="28"/>
          <w:lang w:val="en-US"/>
        </w:rPr>
        <w:t>b)</w:t>
      </w:r>
      <w:r w:rsidR="009A71FF" w:rsidRPr="0065218A">
        <w:rPr>
          <w:rFonts w:ascii="Times New Roman" w:hAnsi="Times New Roman" w:cs="Times New Roman"/>
          <w:sz w:val="28"/>
          <w:szCs w:val="28"/>
        </w:rPr>
        <w:t xml:space="preserve"> Tốt nghiệp Trung cấp lý luận chính trị hoặc tương đương trở lên; </w:t>
      </w:r>
    </w:p>
    <w:p w:rsidR="009A71FF" w:rsidRPr="0065218A" w:rsidRDefault="009A71FF" w:rsidP="009A71FF">
      <w:pPr>
        <w:spacing w:before="120"/>
        <w:jc w:val="both"/>
        <w:rPr>
          <w:rFonts w:ascii="Times New Roman" w:hAnsi="Times New Roman" w:cs="Times New Roman"/>
          <w:sz w:val="28"/>
          <w:szCs w:val="28"/>
        </w:rPr>
      </w:pPr>
      <w:r w:rsidRPr="0065218A">
        <w:rPr>
          <w:rFonts w:ascii="Times New Roman" w:hAnsi="Times New Roman" w:cs="Times New Roman"/>
          <w:sz w:val="28"/>
          <w:szCs w:val="28"/>
        </w:rPr>
        <w:tab/>
      </w:r>
      <w:r>
        <w:rPr>
          <w:rFonts w:ascii="Times New Roman" w:hAnsi="Times New Roman" w:cs="Times New Roman"/>
          <w:sz w:val="28"/>
          <w:szCs w:val="28"/>
          <w:lang w:val="en-US"/>
        </w:rPr>
        <w:t>c)</w:t>
      </w:r>
      <w:r w:rsidRPr="0065218A">
        <w:rPr>
          <w:rFonts w:ascii="Times New Roman" w:hAnsi="Times New Roman" w:cs="Times New Roman"/>
          <w:sz w:val="28"/>
          <w:szCs w:val="28"/>
        </w:rPr>
        <w:t xml:space="preserve"> Có trình độ </w:t>
      </w:r>
      <w:r w:rsidR="00380A72">
        <w:rPr>
          <w:rFonts w:ascii="Times New Roman" w:hAnsi="Times New Roman" w:cs="Times New Roman"/>
          <w:sz w:val="28"/>
          <w:szCs w:val="28"/>
          <w:lang w:val="en-US"/>
        </w:rPr>
        <w:t>N</w:t>
      </w:r>
      <w:r w:rsidR="00380A72" w:rsidRPr="0065218A">
        <w:rPr>
          <w:rFonts w:ascii="Times New Roman" w:hAnsi="Times New Roman" w:cs="Times New Roman"/>
          <w:sz w:val="28"/>
          <w:szCs w:val="28"/>
        </w:rPr>
        <w:t xml:space="preserve">goại </w:t>
      </w:r>
      <w:r w:rsidRPr="0065218A">
        <w:rPr>
          <w:rFonts w:ascii="Times New Roman" w:hAnsi="Times New Roman" w:cs="Times New Roman"/>
          <w:sz w:val="28"/>
          <w:szCs w:val="28"/>
        </w:rPr>
        <w:t>ngữ bậc 1 theo quy định tại Thông tư số 01/2014/TT-BGDĐT ngày 24 tháng 01 năm 2014 của Bộ Giáo dục và Đào tạo ban hành khung năng lực ngoại ngữ 6 bậc dùng cho Việt Nam trở lên hoặc có chứng chỉ tiếng dân tộc phù hợp với địa phương công tác;</w:t>
      </w:r>
    </w:p>
    <w:p w:rsidR="00B55F63" w:rsidRDefault="009A71FF" w:rsidP="004735B2">
      <w:pPr>
        <w:spacing w:before="120" w:after="120"/>
        <w:jc w:val="both"/>
        <w:rPr>
          <w:rFonts w:ascii="Times New Roman" w:hAnsi="Times New Roman" w:cs="Times New Roman"/>
          <w:sz w:val="28"/>
          <w:szCs w:val="28"/>
          <w:lang w:val="en-US"/>
        </w:rPr>
      </w:pPr>
      <w:r w:rsidRPr="0065218A">
        <w:rPr>
          <w:rFonts w:ascii="Times New Roman" w:hAnsi="Times New Roman" w:cs="Times New Roman"/>
          <w:sz w:val="28"/>
          <w:szCs w:val="28"/>
        </w:rPr>
        <w:tab/>
      </w:r>
      <w:r>
        <w:rPr>
          <w:rFonts w:ascii="Times New Roman" w:hAnsi="Times New Roman" w:cs="Times New Roman"/>
          <w:sz w:val="28"/>
          <w:szCs w:val="28"/>
          <w:lang w:val="en-US"/>
        </w:rPr>
        <w:t>d)</w:t>
      </w:r>
      <w:r w:rsidRPr="0065218A">
        <w:rPr>
          <w:rFonts w:ascii="Times New Roman" w:hAnsi="Times New Roman" w:cs="Times New Roman"/>
          <w:sz w:val="28"/>
          <w:szCs w:val="28"/>
        </w:rPr>
        <w:t xml:space="preserve"> Có trình độ Tin học đạt chuẩn kỹ năng sử dụng công nghệ thông tin cơ bản theo quy định tại Thông tư </w:t>
      </w:r>
      <w:r w:rsidR="007F0C28">
        <w:rPr>
          <w:rFonts w:ascii="Times New Roman" w:hAnsi="Times New Roman" w:cs="Times New Roman"/>
          <w:sz w:val="28"/>
          <w:szCs w:val="28"/>
          <w:lang w:val="en-US"/>
        </w:rPr>
        <w:t xml:space="preserve">số </w:t>
      </w:r>
      <w:r w:rsidRPr="0065218A">
        <w:rPr>
          <w:rFonts w:ascii="Times New Roman" w:hAnsi="Times New Roman" w:cs="Times New Roman"/>
          <w:sz w:val="28"/>
          <w:szCs w:val="28"/>
        </w:rPr>
        <w:t>03/2014/TT</w:t>
      </w:r>
      <w:r w:rsidR="00BB1AF2">
        <w:rPr>
          <w:rFonts w:ascii="Times New Roman" w:hAnsi="Times New Roman" w:cs="Times New Roman"/>
          <w:sz w:val="28"/>
          <w:szCs w:val="28"/>
          <w:lang w:val="en-US"/>
        </w:rPr>
        <w:t>-</w:t>
      </w:r>
      <w:r w:rsidRPr="0065218A">
        <w:rPr>
          <w:rFonts w:ascii="Times New Roman" w:hAnsi="Times New Roman" w:cs="Times New Roman"/>
          <w:sz w:val="28"/>
          <w:szCs w:val="28"/>
        </w:rPr>
        <w:t>BTTTT ngày 11 tháng 3 năm 2014</w:t>
      </w:r>
      <w:r w:rsidR="00BB1AF2">
        <w:rPr>
          <w:rFonts w:ascii="Times New Roman" w:hAnsi="Times New Roman" w:cs="Times New Roman"/>
          <w:sz w:val="28"/>
          <w:szCs w:val="28"/>
          <w:lang w:val="en-US"/>
        </w:rPr>
        <w:t xml:space="preserve"> của Bộ Thông tin và Truyền thông</w:t>
      </w:r>
      <w:r w:rsidRPr="0065218A">
        <w:rPr>
          <w:rFonts w:ascii="Times New Roman" w:hAnsi="Times New Roman" w:cs="Times New Roman"/>
          <w:sz w:val="28"/>
          <w:szCs w:val="28"/>
        </w:rPr>
        <w:t>.</w:t>
      </w:r>
    </w:p>
    <w:p w:rsidR="004735B2" w:rsidRPr="009A71FF" w:rsidRDefault="004735B2" w:rsidP="004735B2">
      <w:pPr>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9A71FF">
        <w:rPr>
          <w:rFonts w:ascii="Times New Roman" w:hAnsi="Times New Roman" w:cs="Times New Roman"/>
          <w:sz w:val="28"/>
          <w:szCs w:val="28"/>
        </w:rPr>
        <w:t>. Hiểu biết</w:t>
      </w:r>
      <w:r w:rsidRPr="009A71FF">
        <w:rPr>
          <w:rFonts w:ascii="Times New Roman" w:hAnsi="Times New Roman" w:cs="Times New Roman"/>
          <w:sz w:val="28"/>
          <w:szCs w:val="28"/>
          <w:lang w:val="en-US"/>
        </w:rPr>
        <w:t>:</w:t>
      </w:r>
    </w:p>
    <w:p w:rsidR="004735B2" w:rsidRPr="009A71FF" w:rsidRDefault="004735B2" w:rsidP="004735B2">
      <w:pPr>
        <w:spacing w:before="120"/>
        <w:jc w:val="both"/>
        <w:rPr>
          <w:rFonts w:ascii="Times New Roman" w:hAnsi="Times New Roman" w:cs="Times New Roman"/>
          <w:sz w:val="28"/>
          <w:szCs w:val="28"/>
        </w:rPr>
      </w:pPr>
      <w:r w:rsidRPr="009A71FF">
        <w:rPr>
          <w:rFonts w:ascii="Times New Roman" w:hAnsi="Times New Roman" w:cs="Times New Roman"/>
          <w:sz w:val="28"/>
          <w:szCs w:val="28"/>
        </w:rPr>
        <w:tab/>
      </w:r>
      <w:r w:rsidRPr="009A71FF">
        <w:rPr>
          <w:rFonts w:ascii="Times New Roman" w:hAnsi="Times New Roman" w:cs="Times New Roman"/>
          <w:sz w:val="28"/>
          <w:szCs w:val="28"/>
          <w:lang w:val="en-US"/>
        </w:rPr>
        <w:t>a)</w:t>
      </w:r>
      <w:r w:rsidRPr="009A71FF">
        <w:rPr>
          <w:rFonts w:ascii="Times New Roman" w:hAnsi="Times New Roman" w:cs="Times New Roman"/>
          <w:sz w:val="28"/>
          <w:szCs w:val="28"/>
        </w:rPr>
        <w:t xml:space="preserve"> Hiểu biết về tình hình chính trị, kinh tế, xã hội của đất nước, địa phương; nắm bắt kịp thời chủ trương, chính sách và quy định của ngành giáo dục;</w:t>
      </w:r>
    </w:p>
    <w:p w:rsidR="004735B2" w:rsidRPr="004735B2" w:rsidRDefault="004735B2" w:rsidP="004735B2">
      <w:pPr>
        <w:spacing w:before="120"/>
        <w:jc w:val="both"/>
        <w:rPr>
          <w:rFonts w:ascii="Times New Roman" w:hAnsi="Times New Roman" w:cs="Times New Roman"/>
          <w:sz w:val="28"/>
          <w:szCs w:val="28"/>
          <w:lang w:val="en-US"/>
        </w:rPr>
      </w:pPr>
      <w:r w:rsidRPr="009A71FF">
        <w:rPr>
          <w:rFonts w:ascii="Times New Roman" w:hAnsi="Times New Roman" w:cs="Times New Roman"/>
          <w:sz w:val="28"/>
          <w:szCs w:val="28"/>
        </w:rPr>
        <w:tab/>
      </w:r>
      <w:r w:rsidRPr="009A71FF">
        <w:rPr>
          <w:rFonts w:ascii="Times New Roman" w:hAnsi="Times New Roman" w:cs="Times New Roman"/>
          <w:sz w:val="28"/>
          <w:szCs w:val="28"/>
          <w:lang w:val="en-US"/>
        </w:rPr>
        <w:t>b)</w:t>
      </w:r>
      <w:r w:rsidRPr="009A71FF">
        <w:rPr>
          <w:rFonts w:ascii="Times New Roman" w:hAnsi="Times New Roman" w:cs="Times New Roman"/>
          <w:sz w:val="28"/>
          <w:szCs w:val="28"/>
        </w:rPr>
        <w:t xml:space="preserve"> Hiểu đúng và đầy đủ mục tiêu, yêu cầu, nội dung, phương pháp giáo dục trong lĩnh vực phụ trách; am hiểu về l</w:t>
      </w:r>
      <w:r>
        <w:rPr>
          <w:rFonts w:ascii="Times New Roman" w:hAnsi="Times New Roman" w:cs="Times New Roman"/>
          <w:sz w:val="28"/>
          <w:szCs w:val="28"/>
          <w:lang w:val="en-US"/>
        </w:rPr>
        <w:t>ý</w:t>
      </w:r>
      <w:r w:rsidRPr="009A71FF">
        <w:rPr>
          <w:rFonts w:ascii="Times New Roman" w:hAnsi="Times New Roman" w:cs="Times New Roman"/>
          <w:sz w:val="28"/>
          <w:szCs w:val="28"/>
        </w:rPr>
        <w:t xml:space="preserve"> luận, nghiệp vụ và quản lý giáo dục.</w:t>
      </w:r>
    </w:p>
    <w:p w:rsidR="00B55F63" w:rsidRDefault="009A71FF" w:rsidP="00B55F63">
      <w:pPr>
        <w:spacing w:before="120"/>
        <w:ind w:firstLine="720"/>
        <w:jc w:val="both"/>
        <w:rPr>
          <w:rFonts w:ascii="Times New Roman" w:hAnsi="Times New Roman" w:cs="Times New Roman"/>
          <w:b/>
          <w:sz w:val="28"/>
          <w:szCs w:val="28"/>
          <w:lang w:val="en-US"/>
        </w:rPr>
      </w:pPr>
      <w:r w:rsidRPr="009A71FF">
        <w:rPr>
          <w:rFonts w:ascii="Times New Roman" w:hAnsi="Times New Roman" w:cs="Times New Roman"/>
          <w:b/>
          <w:sz w:val="28"/>
          <w:szCs w:val="28"/>
        </w:rPr>
        <w:t xml:space="preserve">Điều 4. Tiêu chuẩn khác </w:t>
      </w:r>
    </w:p>
    <w:p w:rsidR="00A21C2E" w:rsidRDefault="00B55F63" w:rsidP="00267FC6">
      <w:pPr>
        <w:spacing w:before="120"/>
        <w:ind w:firstLine="720"/>
        <w:jc w:val="both"/>
        <w:rPr>
          <w:rFonts w:ascii="Times New Roman" w:hAnsi="Times New Roman" w:cs="Times New Roman"/>
          <w:sz w:val="28"/>
          <w:szCs w:val="28"/>
          <w:lang w:val="pt-BR"/>
        </w:rPr>
      </w:pPr>
      <w:r w:rsidRPr="00B55F63">
        <w:rPr>
          <w:rFonts w:ascii="Times New Roman" w:hAnsi="Times New Roman" w:cs="Times New Roman"/>
          <w:sz w:val="28"/>
          <w:szCs w:val="28"/>
          <w:lang w:val="en-US"/>
        </w:rPr>
        <w:t>1.</w:t>
      </w:r>
      <w:r w:rsidR="009A71FF" w:rsidRPr="009A71FF">
        <w:rPr>
          <w:rFonts w:ascii="Times New Roman" w:hAnsi="Times New Roman" w:cs="Times New Roman"/>
          <w:sz w:val="28"/>
          <w:szCs w:val="28"/>
        </w:rPr>
        <w:t xml:space="preserve"> Đã có thời gian công tác trong ngành giáo dục và đào tạo ít nhất 05 năm</w:t>
      </w:r>
      <w:r w:rsidR="00A21C2E">
        <w:rPr>
          <w:rFonts w:ascii="Times New Roman" w:hAnsi="Times New Roman" w:cs="Times New Roman"/>
          <w:sz w:val="28"/>
          <w:szCs w:val="28"/>
          <w:lang w:val="en-US"/>
        </w:rPr>
        <w:t xml:space="preserve"> (</w:t>
      </w:r>
      <w:r w:rsidR="00A21C2E" w:rsidRPr="00267FC6">
        <w:rPr>
          <w:rFonts w:ascii="Times New Roman" w:hAnsi="Times New Roman" w:cs="Times New Roman"/>
          <w:sz w:val="28"/>
          <w:szCs w:val="28"/>
          <w:lang w:val="pt-BR"/>
        </w:rPr>
        <w:t>hoặc 04 năm đối với vùng sâu, vùng xa, vùng dân tộc thiểu số, vùng có điều kiện kinh tế - xã hội đặc biệt khó khăn</w:t>
      </w:r>
      <w:r w:rsidR="00A21C2E">
        <w:rPr>
          <w:rFonts w:ascii="Times New Roman" w:hAnsi="Times New Roman" w:cs="Times New Roman"/>
          <w:sz w:val="28"/>
          <w:szCs w:val="28"/>
          <w:lang w:val="pt-BR"/>
        </w:rPr>
        <w:t>)</w:t>
      </w:r>
      <w:r w:rsidR="00267FC6">
        <w:rPr>
          <w:rFonts w:ascii="Times New Roman" w:hAnsi="Times New Roman" w:cs="Times New Roman"/>
          <w:sz w:val="28"/>
          <w:szCs w:val="28"/>
          <w:lang w:val="pt-BR"/>
        </w:rPr>
        <w:t>.</w:t>
      </w:r>
    </w:p>
    <w:p w:rsidR="00267FC6" w:rsidRDefault="00267FC6" w:rsidP="00267FC6">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pt-BR"/>
        </w:rPr>
        <w:t xml:space="preserve">2. </w:t>
      </w:r>
      <w:r w:rsidRPr="009A71FF">
        <w:rPr>
          <w:rFonts w:ascii="Times New Roman" w:hAnsi="Times New Roman" w:cs="Times New Roman"/>
          <w:sz w:val="28"/>
          <w:szCs w:val="28"/>
        </w:rPr>
        <w:t xml:space="preserve">Là </w:t>
      </w:r>
      <w:r w:rsidR="00380A72">
        <w:rPr>
          <w:rFonts w:ascii="Times New Roman" w:hAnsi="Times New Roman" w:cs="Times New Roman"/>
          <w:sz w:val="28"/>
          <w:szCs w:val="28"/>
          <w:lang w:val="en-US"/>
        </w:rPr>
        <w:t>đ</w:t>
      </w:r>
      <w:r w:rsidRPr="009A71FF">
        <w:rPr>
          <w:rFonts w:ascii="Times New Roman" w:hAnsi="Times New Roman" w:cs="Times New Roman"/>
          <w:sz w:val="28"/>
          <w:szCs w:val="28"/>
        </w:rPr>
        <w:t>ảng viên Đảng Cộng sản Việt Nam.</w:t>
      </w:r>
    </w:p>
    <w:p w:rsidR="00B55F63" w:rsidRPr="00267FC6" w:rsidRDefault="00B55F63" w:rsidP="00267FC6">
      <w:pPr>
        <w:spacing w:before="120"/>
        <w:ind w:firstLine="720"/>
        <w:jc w:val="both"/>
        <w:rPr>
          <w:rFonts w:ascii="Times New Roman" w:hAnsi="Times New Roman" w:cs="Times New Roman"/>
          <w:sz w:val="28"/>
          <w:szCs w:val="28"/>
        </w:rPr>
      </w:pPr>
      <w:r w:rsidRPr="00267FC6">
        <w:rPr>
          <w:rFonts w:ascii="Times New Roman" w:hAnsi="Times New Roman" w:cs="Times New Roman"/>
          <w:sz w:val="28"/>
          <w:szCs w:val="28"/>
        </w:rPr>
        <w:t>3. Cán bộ, công chức, viên chức được bổ nhiệm lần đầu giữ chức vụ phải đủ tuổi công tác được ít nhất trọn một nhiệm kỳ (không quá 55 tuổi đối với nam và không quá 50 tuổi đối với nữ);</w:t>
      </w:r>
    </w:p>
    <w:p w:rsidR="00B55F63" w:rsidRPr="00226751" w:rsidRDefault="00267FC6" w:rsidP="00267FC6">
      <w:pPr>
        <w:pStyle w:val="Bodytext30"/>
        <w:shd w:val="clear" w:color="auto" w:fill="auto"/>
        <w:spacing w:before="120" w:after="120" w:line="240" w:lineRule="auto"/>
        <w:ind w:firstLine="720"/>
        <w:jc w:val="both"/>
        <w:rPr>
          <w:b w:val="0"/>
          <w:color w:val="000000"/>
          <w:sz w:val="28"/>
          <w:szCs w:val="28"/>
          <w:lang w:eastAsia="vi-VN" w:bidi="vi-VN"/>
        </w:rPr>
      </w:pPr>
      <w:r>
        <w:rPr>
          <w:b w:val="0"/>
          <w:color w:val="000000"/>
          <w:sz w:val="28"/>
          <w:szCs w:val="28"/>
          <w:lang w:eastAsia="vi-VN" w:bidi="vi-VN"/>
        </w:rPr>
        <w:t>4.</w:t>
      </w:r>
      <w:r w:rsidR="00B55F63" w:rsidRPr="00226751">
        <w:rPr>
          <w:b w:val="0"/>
          <w:color w:val="000000"/>
          <w:sz w:val="28"/>
          <w:szCs w:val="28"/>
          <w:lang w:eastAsia="vi-VN" w:bidi="vi-VN"/>
        </w:rPr>
        <w:t xml:space="preserve"> </w:t>
      </w:r>
      <w:r w:rsidR="00B55F63" w:rsidRPr="00226751">
        <w:rPr>
          <w:b w:val="0"/>
          <w:color w:val="000000"/>
          <w:sz w:val="28"/>
          <w:szCs w:val="28"/>
          <w:lang w:val="vi-VN" w:eastAsia="vi-VN" w:bidi="vi-VN"/>
        </w:rPr>
        <w:t>Có đủ sức khỏe, được cơ quan y tế có th</w:t>
      </w:r>
      <w:r w:rsidR="00B55F63">
        <w:rPr>
          <w:b w:val="0"/>
          <w:color w:val="000000"/>
          <w:sz w:val="28"/>
          <w:szCs w:val="28"/>
          <w:lang w:eastAsia="vi-VN" w:bidi="vi-VN"/>
        </w:rPr>
        <w:t>ẩ</w:t>
      </w:r>
      <w:r w:rsidR="00B55F63" w:rsidRPr="00226751">
        <w:rPr>
          <w:b w:val="0"/>
          <w:color w:val="000000"/>
          <w:sz w:val="28"/>
          <w:szCs w:val="28"/>
          <w:lang w:val="vi-VN" w:eastAsia="vi-VN" w:bidi="vi-VN"/>
        </w:rPr>
        <w:t>m quyền xác nhận.</w:t>
      </w:r>
    </w:p>
    <w:p w:rsidR="009A71FF" w:rsidRDefault="009A71FF" w:rsidP="009A71FF">
      <w:pPr>
        <w:spacing w:before="120"/>
        <w:jc w:val="both"/>
        <w:rPr>
          <w:rFonts w:ascii="Times New Roman" w:hAnsi="Times New Roman" w:cs="Times New Roman"/>
          <w:sz w:val="28"/>
          <w:szCs w:val="28"/>
          <w:lang w:val="en-US"/>
        </w:rPr>
      </w:pPr>
      <w:r w:rsidRPr="009A71FF">
        <w:rPr>
          <w:rFonts w:ascii="Times New Roman" w:hAnsi="Times New Roman" w:cs="Times New Roman"/>
          <w:sz w:val="28"/>
          <w:szCs w:val="28"/>
        </w:rPr>
        <w:tab/>
      </w:r>
      <w:r w:rsidR="00267FC6">
        <w:rPr>
          <w:rFonts w:ascii="Times New Roman" w:hAnsi="Times New Roman" w:cs="Times New Roman"/>
          <w:sz w:val="28"/>
          <w:szCs w:val="28"/>
          <w:lang w:val="en-US"/>
        </w:rPr>
        <w:t>5.</w:t>
      </w:r>
      <w:r w:rsidRPr="009A71FF">
        <w:rPr>
          <w:rFonts w:ascii="Times New Roman" w:hAnsi="Times New Roman" w:cs="Times New Roman"/>
          <w:sz w:val="28"/>
          <w:szCs w:val="28"/>
        </w:rPr>
        <w:t xml:space="preserve"> Không </w:t>
      </w:r>
      <w:r w:rsidR="00BB1AF2">
        <w:rPr>
          <w:rFonts w:ascii="Times New Roman" w:hAnsi="Times New Roman" w:cs="Times New Roman"/>
          <w:sz w:val="28"/>
          <w:szCs w:val="28"/>
          <w:lang w:val="en-US"/>
        </w:rPr>
        <w:t xml:space="preserve">đang </w:t>
      </w:r>
      <w:r w:rsidRPr="009A71FF">
        <w:rPr>
          <w:rFonts w:ascii="Times New Roman" w:hAnsi="Times New Roman" w:cs="Times New Roman"/>
          <w:sz w:val="28"/>
          <w:szCs w:val="28"/>
        </w:rPr>
        <w:t>trong thời gian bị thi hành kỷ luật</w:t>
      </w:r>
      <w:r w:rsidR="00FD5CCD">
        <w:rPr>
          <w:rFonts w:ascii="Times New Roman" w:hAnsi="Times New Roman" w:cs="Times New Roman"/>
          <w:sz w:val="28"/>
          <w:szCs w:val="28"/>
          <w:lang w:val="en-US"/>
        </w:rPr>
        <w:t xml:space="preserve"> hoặc đã có thông báo về việc xem xét kỷ luật của cơ quan, đơn vị có thẩm quyền</w:t>
      </w:r>
      <w:r w:rsidRPr="009A71FF">
        <w:rPr>
          <w:rFonts w:ascii="Times New Roman" w:hAnsi="Times New Roman" w:cs="Times New Roman"/>
          <w:sz w:val="28"/>
          <w:szCs w:val="28"/>
        </w:rPr>
        <w:t>.</w:t>
      </w:r>
    </w:p>
    <w:p w:rsidR="004735B2" w:rsidRDefault="004735B2" w:rsidP="004735B2">
      <w:pPr>
        <w:jc w:val="both"/>
        <w:rPr>
          <w:rFonts w:ascii="Times New Roman" w:hAnsi="Times New Roman" w:cs="Times New Roman"/>
          <w:sz w:val="28"/>
          <w:szCs w:val="28"/>
          <w:lang w:val="en-US"/>
        </w:rPr>
      </w:pPr>
    </w:p>
    <w:p w:rsidR="004735B2" w:rsidRDefault="004735B2" w:rsidP="004735B2">
      <w:pPr>
        <w:jc w:val="center"/>
        <w:rPr>
          <w:rFonts w:ascii="Times New Roman" w:hAnsi="Times New Roman" w:cs="Times New Roman"/>
          <w:b/>
          <w:sz w:val="28"/>
          <w:szCs w:val="28"/>
          <w:lang w:val="en-US"/>
        </w:rPr>
      </w:pPr>
      <w:r>
        <w:rPr>
          <w:rFonts w:ascii="Times New Roman" w:hAnsi="Times New Roman" w:cs="Times New Roman"/>
          <w:b/>
          <w:sz w:val="28"/>
          <w:szCs w:val="28"/>
          <w:lang w:val="en-US"/>
        </w:rPr>
        <w:t>Chương III</w:t>
      </w:r>
    </w:p>
    <w:p w:rsidR="004735B2" w:rsidRPr="004735B2" w:rsidRDefault="004735B2" w:rsidP="004735B2">
      <w:pPr>
        <w:jc w:val="center"/>
        <w:rPr>
          <w:rFonts w:ascii="Times New Roman" w:hAnsi="Times New Roman" w:cs="Times New Roman"/>
          <w:b/>
          <w:sz w:val="28"/>
          <w:szCs w:val="28"/>
          <w:lang w:val="en-US"/>
        </w:rPr>
      </w:pPr>
      <w:r>
        <w:rPr>
          <w:rFonts w:ascii="Times New Roman" w:hAnsi="Times New Roman" w:cs="Times New Roman"/>
          <w:b/>
          <w:sz w:val="28"/>
          <w:szCs w:val="28"/>
          <w:lang w:val="en-US"/>
        </w:rPr>
        <w:t>TỔ CHỨC THỰC HIỆN</w:t>
      </w:r>
    </w:p>
    <w:p w:rsidR="004735B2" w:rsidRPr="004735B2" w:rsidRDefault="004735B2" w:rsidP="004735B2">
      <w:pPr>
        <w:jc w:val="both"/>
        <w:rPr>
          <w:rFonts w:ascii="Times New Roman" w:hAnsi="Times New Roman" w:cs="Times New Roman"/>
          <w:sz w:val="28"/>
          <w:szCs w:val="28"/>
          <w:lang w:val="en-US"/>
        </w:rPr>
      </w:pPr>
    </w:p>
    <w:p w:rsidR="009A71FF" w:rsidRPr="004735B2" w:rsidRDefault="009A71FF" w:rsidP="004735B2">
      <w:pPr>
        <w:rPr>
          <w:rFonts w:ascii="Times New Roman" w:hAnsi="Times New Roman" w:cs="Times New Roman"/>
          <w:b/>
          <w:sz w:val="28"/>
          <w:szCs w:val="28"/>
          <w:lang w:val="en-US"/>
        </w:rPr>
      </w:pPr>
      <w:r w:rsidRPr="009A71FF">
        <w:rPr>
          <w:rFonts w:ascii="Times New Roman" w:hAnsi="Times New Roman" w:cs="Times New Roman"/>
          <w:b/>
          <w:sz w:val="28"/>
          <w:szCs w:val="28"/>
        </w:rPr>
        <w:tab/>
        <w:t>Điều 5. T</w:t>
      </w:r>
      <w:r w:rsidR="004735B2">
        <w:rPr>
          <w:rFonts w:ascii="Times New Roman" w:hAnsi="Times New Roman" w:cs="Times New Roman"/>
          <w:b/>
          <w:sz w:val="28"/>
          <w:szCs w:val="28"/>
          <w:lang w:val="en-US"/>
        </w:rPr>
        <w:t>rách nhiệm thi hành</w:t>
      </w:r>
    </w:p>
    <w:p w:rsidR="009A71FF" w:rsidRPr="009A71FF" w:rsidRDefault="009A71FF" w:rsidP="009A71FF">
      <w:pPr>
        <w:spacing w:before="120"/>
        <w:jc w:val="both"/>
        <w:rPr>
          <w:rFonts w:ascii="Times New Roman" w:hAnsi="Times New Roman" w:cs="Times New Roman"/>
          <w:sz w:val="28"/>
          <w:szCs w:val="28"/>
        </w:rPr>
      </w:pPr>
      <w:r w:rsidRPr="009A71FF">
        <w:rPr>
          <w:rFonts w:ascii="Times New Roman" w:hAnsi="Times New Roman" w:cs="Times New Roman"/>
          <w:b/>
          <w:sz w:val="28"/>
          <w:szCs w:val="28"/>
        </w:rPr>
        <w:tab/>
      </w:r>
      <w:r w:rsidRPr="009A71FF">
        <w:rPr>
          <w:rFonts w:ascii="Times New Roman" w:hAnsi="Times New Roman" w:cs="Times New Roman"/>
          <w:sz w:val="28"/>
          <w:szCs w:val="28"/>
        </w:rPr>
        <w:t xml:space="preserve">1. Đối với những người được bổ nhiệm trước khi </w:t>
      </w:r>
      <w:r w:rsidR="0002510F">
        <w:rPr>
          <w:rFonts w:ascii="Times New Roman" w:hAnsi="Times New Roman" w:cs="Times New Roman"/>
          <w:sz w:val="28"/>
          <w:szCs w:val="28"/>
          <w:lang w:val="en-US"/>
        </w:rPr>
        <w:t>Quyết định</w:t>
      </w:r>
      <w:r w:rsidRPr="009A71FF">
        <w:rPr>
          <w:rFonts w:ascii="Times New Roman" w:hAnsi="Times New Roman" w:cs="Times New Roman"/>
          <w:sz w:val="28"/>
          <w:szCs w:val="28"/>
        </w:rPr>
        <w:t xml:space="preserve"> này có hiệu lực thi hành nhưng chưa đáp ứng tiêu chuẩn </w:t>
      </w:r>
      <w:r w:rsidR="0002510F">
        <w:rPr>
          <w:rFonts w:ascii="Times New Roman" w:hAnsi="Times New Roman" w:cs="Times New Roman"/>
          <w:sz w:val="28"/>
          <w:szCs w:val="28"/>
          <w:lang w:val="en-US"/>
        </w:rPr>
        <w:t>theo</w:t>
      </w:r>
      <w:bookmarkStart w:id="0" w:name="_GoBack"/>
      <w:bookmarkEnd w:id="0"/>
      <w:r w:rsidRPr="009A71FF">
        <w:rPr>
          <w:rFonts w:ascii="Times New Roman" w:hAnsi="Times New Roman" w:cs="Times New Roman"/>
          <w:sz w:val="28"/>
          <w:szCs w:val="28"/>
        </w:rPr>
        <w:t xml:space="preserve"> Quy định này thì phải được đào tạo, bồi dưỡng để đạt tiêu chuẩn.</w:t>
      </w:r>
    </w:p>
    <w:p w:rsidR="009A71FF" w:rsidRPr="009A71FF" w:rsidRDefault="009A71FF" w:rsidP="009A71FF">
      <w:pPr>
        <w:spacing w:before="120"/>
        <w:jc w:val="both"/>
        <w:rPr>
          <w:rFonts w:ascii="Times New Roman" w:hAnsi="Times New Roman" w:cs="Times New Roman"/>
          <w:sz w:val="28"/>
          <w:szCs w:val="28"/>
        </w:rPr>
      </w:pPr>
      <w:r w:rsidRPr="009A71FF">
        <w:rPr>
          <w:rFonts w:ascii="Times New Roman" w:hAnsi="Times New Roman" w:cs="Times New Roman"/>
          <w:sz w:val="28"/>
          <w:szCs w:val="28"/>
        </w:rPr>
        <w:tab/>
        <w:t>2. Thủ trưởng các đơn vị trực tiếp quản lý cán bộ</w:t>
      </w:r>
      <w:r w:rsidR="00267FC6">
        <w:rPr>
          <w:rFonts w:ascii="Times New Roman" w:hAnsi="Times New Roman" w:cs="Times New Roman"/>
          <w:sz w:val="28"/>
          <w:szCs w:val="28"/>
          <w:lang w:val="en-US"/>
        </w:rPr>
        <w:t>, công chức, viên chức</w:t>
      </w:r>
      <w:r w:rsidRPr="009A71FF">
        <w:rPr>
          <w:rFonts w:ascii="Times New Roman" w:hAnsi="Times New Roman" w:cs="Times New Roman"/>
          <w:sz w:val="28"/>
          <w:szCs w:val="28"/>
        </w:rPr>
        <w:t xml:space="preserve"> căn cứ tiêu chuẩn </w:t>
      </w:r>
      <w:r w:rsidR="00267FC6">
        <w:rPr>
          <w:rFonts w:ascii="Times New Roman" w:hAnsi="Times New Roman" w:cs="Times New Roman"/>
          <w:sz w:val="28"/>
          <w:szCs w:val="28"/>
          <w:lang w:val="en-US"/>
        </w:rPr>
        <w:t xml:space="preserve">tại </w:t>
      </w:r>
      <w:r w:rsidR="00267FC6" w:rsidRPr="009A71FF">
        <w:rPr>
          <w:rFonts w:ascii="Times New Roman" w:hAnsi="Times New Roman" w:cs="Times New Roman"/>
          <w:sz w:val="28"/>
          <w:szCs w:val="28"/>
        </w:rPr>
        <w:t xml:space="preserve">Quy </w:t>
      </w:r>
      <w:r w:rsidRPr="009A71FF">
        <w:rPr>
          <w:rFonts w:ascii="Times New Roman" w:hAnsi="Times New Roman" w:cs="Times New Roman"/>
          <w:sz w:val="28"/>
          <w:szCs w:val="28"/>
        </w:rPr>
        <w:t>định này để có kế hoạch đào tạo, bồi dưỡng, quy hoạch và xem xét đề nghị bổ nhiệm, công nhận hoặc bổ nhiệm, công nhận các chức danh cán bộ theo thẩm quyền đã được phân cấp.</w:t>
      </w:r>
    </w:p>
    <w:p w:rsidR="009A71FF" w:rsidRPr="009A71FF" w:rsidRDefault="009A71FF" w:rsidP="009A71FF">
      <w:pPr>
        <w:spacing w:before="120"/>
        <w:jc w:val="both"/>
        <w:rPr>
          <w:rFonts w:ascii="Times New Roman" w:hAnsi="Times New Roman" w:cs="Times New Roman"/>
          <w:sz w:val="28"/>
          <w:szCs w:val="28"/>
        </w:rPr>
      </w:pPr>
      <w:r w:rsidRPr="009A71FF">
        <w:rPr>
          <w:rFonts w:ascii="Times New Roman" w:hAnsi="Times New Roman" w:cs="Times New Roman"/>
          <w:sz w:val="28"/>
          <w:szCs w:val="28"/>
        </w:rPr>
        <w:tab/>
        <w:t xml:space="preserve">3. </w:t>
      </w:r>
      <w:r w:rsidR="00925FAF">
        <w:rPr>
          <w:rFonts w:ascii="Times New Roman" w:hAnsi="Times New Roman" w:cs="Times New Roman"/>
          <w:sz w:val="28"/>
          <w:szCs w:val="28"/>
          <w:lang w:val="en-US"/>
        </w:rPr>
        <w:t xml:space="preserve">Các chức danh: </w:t>
      </w:r>
      <w:r w:rsidRPr="009A71FF">
        <w:rPr>
          <w:rFonts w:ascii="Times New Roman" w:hAnsi="Times New Roman" w:cs="Times New Roman"/>
          <w:sz w:val="28"/>
          <w:szCs w:val="28"/>
        </w:rPr>
        <w:t xml:space="preserve">Trưởng </w:t>
      </w:r>
      <w:r w:rsidR="00267FC6">
        <w:rPr>
          <w:rFonts w:ascii="Times New Roman" w:hAnsi="Times New Roman" w:cs="Times New Roman"/>
          <w:sz w:val="28"/>
          <w:szCs w:val="28"/>
          <w:lang w:val="en-US"/>
        </w:rPr>
        <w:t>p</w:t>
      </w:r>
      <w:r w:rsidRPr="009A71FF">
        <w:rPr>
          <w:rFonts w:ascii="Times New Roman" w:hAnsi="Times New Roman" w:cs="Times New Roman"/>
          <w:sz w:val="28"/>
          <w:szCs w:val="28"/>
        </w:rPr>
        <w:t xml:space="preserve">hòng, Phó Trưởng </w:t>
      </w:r>
      <w:r w:rsidR="00267FC6">
        <w:rPr>
          <w:rFonts w:ascii="Times New Roman" w:hAnsi="Times New Roman" w:cs="Times New Roman"/>
          <w:sz w:val="28"/>
          <w:szCs w:val="28"/>
          <w:lang w:val="en-US"/>
        </w:rPr>
        <w:t>p</w:t>
      </w:r>
      <w:r w:rsidRPr="009A71FF">
        <w:rPr>
          <w:rFonts w:ascii="Times New Roman" w:hAnsi="Times New Roman" w:cs="Times New Roman"/>
          <w:sz w:val="28"/>
          <w:szCs w:val="28"/>
        </w:rPr>
        <w:t xml:space="preserve">hòng </w:t>
      </w:r>
      <w:r w:rsidR="00267FC6">
        <w:rPr>
          <w:rFonts w:ascii="Times New Roman" w:hAnsi="Times New Roman" w:cs="Times New Roman"/>
          <w:sz w:val="28"/>
          <w:szCs w:val="28"/>
          <w:lang w:val="en-US"/>
        </w:rPr>
        <w:t xml:space="preserve">thuộc cơ quan Sở Giáo </w:t>
      </w:r>
      <w:r w:rsidR="00267FC6">
        <w:rPr>
          <w:rFonts w:ascii="Times New Roman" w:hAnsi="Times New Roman" w:cs="Times New Roman"/>
          <w:sz w:val="28"/>
          <w:szCs w:val="28"/>
          <w:lang w:val="en-US"/>
        </w:rPr>
        <w:lastRenderedPageBreak/>
        <w:t xml:space="preserve">dục và Đào tạo; Trưởng phòng, Phó </w:t>
      </w:r>
      <w:r w:rsidRPr="009A71FF">
        <w:rPr>
          <w:rFonts w:ascii="Times New Roman" w:hAnsi="Times New Roman" w:cs="Times New Roman"/>
          <w:sz w:val="28"/>
          <w:szCs w:val="28"/>
        </w:rPr>
        <w:t>Giáo dục và Đào tạo</w:t>
      </w:r>
      <w:r w:rsidRPr="009A71FF">
        <w:rPr>
          <w:rFonts w:ascii="Times New Roman" w:hAnsi="Times New Roman" w:cs="Times New Roman"/>
          <w:bCs/>
          <w:i/>
          <w:sz w:val="28"/>
          <w:szCs w:val="28"/>
        </w:rPr>
        <w:t xml:space="preserve"> </w:t>
      </w:r>
      <w:r w:rsidRPr="009A71FF">
        <w:rPr>
          <w:rFonts w:ascii="Times New Roman" w:hAnsi="Times New Roman" w:cs="Times New Roman"/>
          <w:bCs/>
          <w:sz w:val="28"/>
          <w:szCs w:val="28"/>
        </w:rPr>
        <w:t>các huyện, thị xã</w:t>
      </w:r>
      <w:r w:rsidR="00267FC6">
        <w:rPr>
          <w:rFonts w:ascii="Times New Roman" w:hAnsi="Times New Roman" w:cs="Times New Roman"/>
          <w:bCs/>
          <w:sz w:val="28"/>
          <w:szCs w:val="28"/>
          <w:lang w:val="en-US"/>
        </w:rPr>
        <w:t>; cấp trưởng, cấp phó các đơn vị trực thuộc Sở Giáo dục và Đào tạo</w:t>
      </w:r>
      <w:r w:rsidRPr="009A71FF">
        <w:rPr>
          <w:rFonts w:ascii="Times New Roman" w:hAnsi="Times New Roman" w:cs="Times New Roman"/>
          <w:bCs/>
          <w:sz w:val="28"/>
          <w:szCs w:val="28"/>
        </w:rPr>
        <w:t xml:space="preserve"> </w:t>
      </w:r>
      <w:r w:rsidRPr="009A71FF">
        <w:rPr>
          <w:rFonts w:ascii="Times New Roman" w:hAnsi="Times New Roman" w:cs="Times New Roman"/>
          <w:sz w:val="28"/>
          <w:szCs w:val="28"/>
        </w:rPr>
        <w:t xml:space="preserve">phải đảm bảo các điều kiện, tiêu chuẩn </w:t>
      </w:r>
      <w:r w:rsidR="00267FC6">
        <w:rPr>
          <w:rFonts w:ascii="Times New Roman" w:hAnsi="Times New Roman" w:cs="Times New Roman"/>
          <w:sz w:val="28"/>
          <w:szCs w:val="28"/>
          <w:lang w:val="en-US"/>
        </w:rPr>
        <w:t xml:space="preserve">tại </w:t>
      </w:r>
      <w:r w:rsidR="00267FC6" w:rsidRPr="009A71FF">
        <w:rPr>
          <w:rFonts w:ascii="Times New Roman" w:hAnsi="Times New Roman" w:cs="Times New Roman"/>
          <w:sz w:val="28"/>
          <w:szCs w:val="28"/>
        </w:rPr>
        <w:t xml:space="preserve">Quy </w:t>
      </w:r>
      <w:r w:rsidRPr="009A71FF">
        <w:rPr>
          <w:rFonts w:ascii="Times New Roman" w:hAnsi="Times New Roman" w:cs="Times New Roman"/>
          <w:sz w:val="28"/>
          <w:szCs w:val="28"/>
        </w:rPr>
        <w:t>định này; đồng thời</w:t>
      </w:r>
      <w:r w:rsidR="00267FC6">
        <w:rPr>
          <w:rFonts w:ascii="Times New Roman" w:hAnsi="Times New Roman" w:cs="Times New Roman"/>
          <w:sz w:val="28"/>
          <w:szCs w:val="28"/>
          <w:lang w:val="en-US"/>
        </w:rPr>
        <w:t>,</w:t>
      </w:r>
      <w:r w:rsidRPr="009A71FF">
        <w:rPr>
          <w:rFonts w:ascii="Times New Roman" w:hAnsi="Times New Roman" w:cs="Times New Roman"/>
          <w:sz w:val="28"/>
          <w:szCs w:val="28"/>
        </w:rPr>
        <w:t xml:space="preserve"> phải đảm bảo các điều kiện, tiêu chuẩn khác do Bộ Giáo dục và Đào tạo, Tỉnh ủy, Ban Tổ chức Tỉnh ủy quy định.</w:t>
      </w:r>
    </w:p>
    <w:p w:rsidR="007F0C28" w:rsidRDefault="009A71FF" w:rsidP="009A71FF">
      <w:pPr>
        <w:spacing w:before="120"/>
        <w:jc w:val="both"/>
        <w:rPr>
          <w:rFonts w:ascii="Times New Roman" w:hAnsi="Times New Roman" w:cs="Times New Roman"/>
          <w:sz w:val="28"/>
          <w:szCs w:val="28"/>
          <w:lang w:val="en-US"/>
        </w:rPr>
      </w:pPr>
      <w:r w:rsidRPr="009A71FF">
        <w:rPr>
          <w:rFonts w:ascii="Times New Roman" w:hAnsi="Times New Roman" w:cs="Times New Roman"/>
          <w:sz w:val="28"/>
          <w:szCs w:val="28"/>
        </w:rPr>
        <w:tab/>
        <w:t xml:space="preserve">4. </w:t>
      </w:r>
      <w:r w:rsidR="007F0C28">
        <w:rPr>
          <w:rFonts w:ascii="Times New Roman" w:hAnsi="Times New Roman" w:cs="Times New Roman"/>
          <w:sz w:val="28"/>
          <w:szCs w:val="28"/>
          <w:lang w:val="en-US"/>
        </w:rPr>
        <w:t>Giao</w:t>
      </w:r>
      <w:r w:rsidR="007F0C28" w:rsidRPr="005A22D4">
        <w:rPr>
          <w:rFonts w:ascii="Times New Roman" w:hAnsi="Times New Roman" w:cs="Times New Roman"/>
          <w:sz w:val="28"/>
          <w:szCs w:val="28"/>
        </w:rPr>
        <w:t xml:space="preserve"> Giám đốc Sở Nội vụ </w:t>
      </w:r>
      <w:r w:rsidR="007F0C28">
        <w:rPr>
          <w:rFonts w:ascii="Times New Roman" w:hAnsi="Times New Roman" w:cs="Times New Roman"/>
          <w:sz w:val="28"/>
          <w:szCs w:val="28"/>
          <w:lang w:val="en-US"/>
        </w:rPr>
        <w:t xml:space="preserve">có trách nhiệm </w:t>
      </w:r>
      <w:r w:rsidR="007F0C28" w:rsidRPr="005A22D4">
        <w:rPr>
          <w:rFonts w:ascii="Times New Roman" w:hAnsi="Times New Roman" w:cs="Times New Roman"/>
          <w:sz w:val="28"/>
          <w:szCs w:val="28"/>
        </w:rPr>
        <w:t xml:space="preserve">giúp Chủ tịch Uỷ ban nhân dân tỉnh </w:t>
      </w:r>
      <w:proofErr w:type="gramStart"/>
      <w:r w:rsidR="007F0C28" w:rsidRPr="005A22D4">
        <w:rPr>
          <w:rFonts w:ascii="Times New Roman" w:hAnsi="Times New Roman" w:cs="Times New Roman"/>
          <w:sz w:val="28"/>
          <w:szCs w:val="28"/>
        </w:rPr>
        <w:t>theo</w:t>
      </w:r>
      <w:proofErr w:type="gramEnd"/>
      <w:r w:rsidR="007F0C28" w:rsidRPr="005A22D4">
        <w:rPr>
          <w:rFonts w:ascii="Times New Roman" w:hAnsi="Times New Roman" w:cs="Times New Roman"/>
          <w:sz w:val="28"/>
          <w:szCs w:val="28"/>
        </w:rPr>
        <w:t xml:space="preserve"> dõi, kiểm tra thực hiện Quy định này</w:t>
      </w:r>
      <w:r w:rsidR="007F0C28">
        <w:rPr>
          <w:rFonts w:ascii="Times New Roman" w:hAnsi="Times New Roman" w:cs="Times New Roman"/>
          <w:sz w:val="28"/>
          <w:szCs w:val="28"/>
          <w:lang w:val="en-US"/>
        </w:rPr>
        <w:t>.</w:t>
      </w:r>
    </w:p>
    <w:p w:rsidR="00B01D65" w:rsidRDefault="007F0C28" w:rsidP="007F0C28">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9A71FF" w:rsidRPr="009A71FF">
        <w:rPr>
          <w:rFonts w:ascii="Times New Roman" w:hAnsi="Times New Roman" w:cs="Times New Roman"/>
          <w:sz w:val="28"/>
          <w:szCs w:val="28"/>
        </w:rPr>
        <w:t>Trong quá trình thực hiện, nếu có vấn đề phát sinh hoặc vướng mắc, các đơn vị, tổ chức, cá nhân phản ánh về Sở Giáo dục và Đào tạo để tổng hợp</w:t>
      </w:r>
      <w:r w:rsidR="00267FC6">
        <w:rPr>
          <w:rFonts w:ascii="Times New Roman" w:hAnsi="Times New Roman" w:cs="Times New Roman"/>
          <w:sz w:val="28"/>
          <w:szCs w:val="28"/>
          <w:lang w:val="en-US"/>
        </w:rPr>
        <w:t>,</w:t>
      </w:r>
      <w:r w:rsidR="009A71FF" w:rsidRPr="009A71FF">
        <w:rPr>
          <w:rFonts w:ascii="Times New Roman" w:hAnsi="Times New Roman" w:cs="Times New Roman"/>
          <w:sz w:val="28"/>
          <w:szCs w:val="28"/>
        </w:rPr>
        <w:t xml:space="preserve"> trình Ủy ban nhân dân tỉnh </w:t>
      </w:r>
      <w:r w:rsidR="00267FC6">
        <w:rPr>
          <w:rFonts w:ascii="Times New Roman" w:hAnsi="Times New Roman" w:cs="Times New Roman"/>
          <w:sz w:val="28"/>
          <w:szCs w:val="28"/>
          <w:lang w:val="en-US"/>
        </w:rPr>
        <w:t>sửa đổi, bổ sung cho phù hợp</w:t>
      </w:r>
      <w:r w:rsidR="006A0C62" w:rsidRPr="005A22D4">
        <w:rPr>
          <w:rFonts w:ascii="Times New Roman" w:hAnsi="Times New Roman" w:cs="Times New Roman"/>
          <w:sz w:val="28"/>
          <w:szCs w:val="28"/>
        </w:rPr>
        <w:t>.</w:t>
      </w:r>
      <w:r w:rsidR="005A22D4">
        <w:rPr>
          <w:rFonts w:ascii="Times New Roman" w:hAnsi="Times New Roman" w:cs="Times New Roman"/>
          <w:sz w:val="28"/>
          <w:szCs w:val="28"/>
          <w:lang w:val="en-US"/>
        </w:rPr>
        <w:t>/.</w:t>
      </w:r>
    </w:p>
    <w:p w:rsidR="005A22D4" w:rsidRDefault="005A22D4" w:rsidP="005A22D4">
      <w:pPr>
        <w:spacing w:before="120"/>
        <w:jc w:val="both"/>
        <w:rPr>
          <w:rFonts w:ascii="Times New Roman" w:hAnsi="Times New Roman" w:cs="Times New Roman"/>
          <w:sz w:val="28"/>
          <w:szCs w:val="28"/>
          <w:lang w:val="en-US"/>
        </w:rPr>
      </w:pPr>
    </w:p>
    <w:tbl>
      <w:tblPr>
        <w:tblW w:w="9375" w:type="dxa"/>
        <w:tblInd w:w="93" w:type="dxa"/>
        <w:tblLook w:val="04A0" w:firstRow="1" w:lastRow="0" w:firstColumn="1" w:lastColumn="0" w:noHBand="0" w:noVBand="1"/>
      </w:tblPr>
      <w:tblGrid>
        <w:gridCol w:w="4875"/>
        <w:gridCol w:w="4500"/>
      </w:tblGrid>
      <w:tr w:rsidR="005A22D4" w:rsidRPr="005A22D4" w:rsidTr="005A22D4">
        <w:trPr>
          <w:trHeight w:val="315"/>
        </w:trPr>
        <w:tc>
          <w:tcPr>
            <w:tcW w:w="4875" w:type="dxa"/>
            <w:tcBorders>
              <w:top w:val="nil"/>
              <w:left w:val="nil"/>
              <w:bottom w:val="nil"/>
              <w:right w:val="nil"/>
            </w:tcBorders>
            <w:shd w:val="clear" w:color="auto" w:fill="auto"/>
            <w:noWrap/>
            <w:vAlign w:val="bottom"/>
            <w:hideMark/>
          </w:tcPr>
          <w:p w:rsidR="005A22D4" w:rsidRPr="005A22D4" w:rsidRDefault="005A22D4" w:rsidP="005A22D4">
            <w:pPr>
              <w:widowControl/>
              <w:rPr>
                <w:rFonts w:ascii="Times New Roman" w:eastAsia="Times New Roman" w:hAnsi="Times New Roman" w:cs="Times New Roman"/>
                <w:sz w:val="28"/>
                <w:lang w:val="en-US" w:eastAsia="en-US" w:bidi="ar-SA"/>
              </w:rPr>
            </w:pPr>
          </w:p>
        </w:tc>
        <w:tc>
          <w:tcPr>
            <w:tcW w:w="4500" w:type="dxa"/>
            <w:tcBorders>
              <w:top w:val="nil"/>
              <w:left w:val="nil"/>
              <w:bottom w:val="nil"/>
              <w:right w:val="nil"/>
            </w:tcBorders>
            <w:shd w:val="clear" w:color="auto" w:fill="auto"/>
            <w:noWrap/>
            <w:vAlign w:val="bottom"/>
            <w:hideMark/>
          </w:tcPr>
          <w:p w:rsidR="005A22D4" w:rsidRDefault="005A22D4" w:rsidP="005A22D4">
            <w:pPr>
              <w:widowControl/>
              <w:jc w:val="center"/>
              <w:rPr>
                <w:rFonts w:ascii="Times New Roman" w:eastAsia="Times New Roman" w:hAnsi="Times New Roman" w:cs="Times New Roman"/>
                <w:b/>
                <w:sz w:val="28"/>
                <w:lang w:val="en-US" w:eastAsia="en-US" w:bidi="ar-SA"/>
              </w:rPr>
            </w:pPr>
            <w:r>
              <w:rPr>
                <w:rFonts w:ascii="Times New Roman" w:eastAsia="Times New Roman" w:hAnsi="Times New Roman" w:cs="Times New Roman"/>
                <w:b/>
                <w:sz w:val="28"/>
                <w:lang w:val="en-US" w:eastAsia="en-US" w:bidi="ar-SA"/>
              </w:rPr>
              <w:t>TM.ỦY BAN NHÂN DÂN</w:t>
            </w:r>
          </w:p>
          <w:p w:rsidR="005A22D4" w:rsidRPr="005A22D4" w:rsidRDefault="005A22D4" w:rsidP="005A22D4">
            <w:pPr>
              <w:widowControl/>
              <w:jc w:val="center"/>
              <w:rPr>
                <w:rFonts w:ascii="Times New Roman" w:eastAsia="Times New Roman" w:hAnsi="Times New Roman" w:cs="Times New Roman"/>
                <w:b/>
                <w:sz w:val="28"/>
                <w:lang w:val="en-US" w:eastAsia="en-US" w:bidi="ar-SA"/>
              </w:rPr>
            </w:pPr>
            <w:r>
              <w:rPr>
                <w:rFonts w:ascii="Times New Roman" w:eastAsia="Times New Roman" w:hAnsi="Times New Roman" w:cs="Times New Roman"/>
                <w:b/>
                <w:sz w:val="28"/>
                <w:lang w:val="en-US" w:eastAsia="en-US" w:bidi="ar-SA"/>
              </w:rPr>
              <w:t>CHỦ TỊCH</w:t>
            </w:r>
          </w:p>
        </w:tc>
      </w:tr>
    </w:tbl>
    <w:p w:rsidR="005A22D4" w:rsidRPr="005A22D4" w:rsidRDefault="005A22D4" w:rsidP="005A22D4">
      <w:pPr>
        <w:spacing w:before="120"/>
        <w:jc w:val="both"/>
        <w:rPr>
          <w:rFonts w:ascii="Times New Roman" w:hAnsi="Times New Roman" w:cs="Times New Roman"/>
          <w:b/>
          <w:sz w:val="28"/>
          <w:szCs w:val="28"/>
          <w:lang w:val="en-US"/>
        </w:rPr>
      </w:pPr>
    </w:p>
    <w:sectPr w:rsidR="005A22D4" w:rsidRPr="005A22D4" w:rsidSect="007F0C28">
      <w:footerReference w:type="default" r:id="rId7"/>
      <w:pgSz w:w="12240" w:h="15840"/>
      <w:pgMar w:top="432" w:right="1152"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45" w:rsidRDefault="00937B45" w:rsidP="005A22D4">
      <w:r>
        <w:separator/>
      </w:r>
    </w:p>
  </w:endnote>
  <w:endnote w:type="continuationSeparator" w:id="0">
    <w:p w:rsidR="00937B45" w:rsidRDefault="00937B45" w:rsidP="005A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26515"/>
      <w:docPartObj>
        <w:docPartGallery w:val="Page Numbers (Bottom of Page)"/>
        <w:docPartUnique/>
      </w:docPartObj>
    </w:sdtPr>
    <w:sdtEndPr>
      <w:rPr>
        <w:rFonts w:ascii="Times New Roman" w:hAnsi="Times New Roman" w:cs="Times New Roman"/>
        <w:noProof/>
      </w:rPr>
    </w:sdtEndPr>
    <w:sdtContent>
      <w:p w:rsidR="005A22D4" w:rsidRPr="005A22D4" w:rsidRDefault="005A22D4" w:rsidP="005A22D4">
        <w:pPr>
          <w:pStyle w:val="Footer"/>
          <w:jc w:val="right"/>
          <w:rPr>
            <w:rFonts w:ascii="Times New Roman" w:hAnsi="Times New Roman" w:cs="Times New Roman"/>
          </w:rPr>
        </w:pPr>
        <w:r w:rsidRPr="005A22D4">
          <w:rPr>
            <w:rFonts w:ascii="Times New Roman" w:hAnsi="Times New Roman" w:cs="Times New Roman"/>
          </w:rPr>
          <w:fldChar w:fldCharType="begin"/>
        </w:r>
        <w:r w:rsidRPr="005A22D4">
          <w:rPr>
            <w:rFonts w:ascii="Times New Roman" w:hAnsi="Times New Roman" w:cs="Times New Roman"/>
          </w:rPr>
          <w:instrText xml:space="preserve"> PAGE   \* MERGEFORMAT </w:instrText>
        </w:r>
        <w:r w:rsidRPr="005A22D4">
          <w:rPr>
            <w:rFonts w:ascii="Times New Roman" w:hAnsi="Times New Roman" w:cs="Times New Roman"/>
          </w:rPr>
          <w:fldChar w:fldCharType="separate"/>
        </w:r>
        <w:r w:rsidR="0002510F">
          <w:rPr>
            <w:rFonts w:ascii="Times New Roman" w:hAnsi="Times New Roman" w:cs="Times New Roman"/>
            <w:noProof/>
          </w:rPr>
          <w:t>3</w:t>
        </w:r>
        <w:r w:rsidRPr="005A22D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45" w:rsidRDefault="00937B45" w:rsidP="005A22D4">
      <w:r>
        <w:separator/>
      </w:r>
    </w:p>
  </w:footnote>
  <w:footnote w:type="continuationSeparator" w:id="0">
    <w:p w:rsidR="00937B45" w:rsidRDefault="00937B45" w:rsidP="005A2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62"/>
    <w:rsid w:val="0002510F"/>
    <w:rsid w:val="00065594"/>
    <w:rsid w:val="00111207"/>
    <w:rsid w:val="00115681"/>
    <w:rsid w:val="00170607"/>
    <w:rsid w:val="00267FC6"/>
    <w:rsid w:val="003739D6"/>
    <w:rsid w:val="00380A72"/>
    <w:rsid w:val="004735B2"/>
    <w:rsid w:val="005552A0"/>
    <w:rsid w:val="005A22D4"/>
    <w:rsid w:val="0065218A"/>
    <w:rsid w:val="006A0C62"/>
    <w:rsid w:val="00717C49"/>
    <w:rsid w:val="007F0C28"/>
    <w:rsid w:val="00825A1C"/>
    <w:rsid w:val="008E3016"/>
    <w:rsid w:val="00925FAF"/>
    <w:rsid w:val="00937B45"/>
    <w:rsid w:val="00965347"/>
    <w:rsid w:val="009A71FF"/>
    <w:rsid w:val="00A145F0"/>
    <w:rsid w:val="00A21C2E"/>
    <w:rsid w:val="00B01D65"/>
    <w:rsid w:val="00B55F63"/>
    <w:rsid w:val="00BB1AF2"/>
    <w:rsid w:val="00CF4572"/>
    <w:rsid w:val="00FD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0C62"/>
    <w:pPr>
      <w:widowControl w:val="0"/>
      <w:spacing w:before="0" w:after="0"/>
      <w:ind w:firstLine="0"/>
      <w:jc w:val="left"/>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6A0C62"/>
    <w:rPr>
      <w:rFonts w:ascii="Times New Roman" w:eastAsia="Times New Roman" w:hAnsi="Times New Roman" w:cs="Times New Roman"/>
      <w:b/>
      <w:bCs/>
      <w:sz w:val="26"/>
      <w:szCs w:val="26"/>
      <w:shd w:val="clear" w:color="auto" w:fill="FFFFFF"/>
    </w:rPr>
  </w:style>
  <w:style w:type="character" w:customStyle="1" w:styleId="Heading2">
    <w:name w:val="Heading #2_"/>
    <w:basedOn w:val="DefaultParagraphFont"/>
    <w:link w:val="Heading20"/>
    <w:rsid w:val="006A0C62"/>
    <w:rPr>
      <w:rFonts w:ascii="Times New Roman" w:eastAsia="Times New Roman" w:hAnsi="Times New Roman" w:cs="Times New Roman"/>
      <w:b/>
      <w:bCs/>
      <w:sz w:val="26"/>
      <w:szCs w:val="26"/>
      <w:shd w:val="clear" w:color="auto" w:fill="FFFFFF"/>
    </w:rPr>
  </w:style>
  <w:style w:type="paragraph" w:customStyle="1" w:styleId="Bodytext30">
    <w:name w:val="Body text (3)"/>
    <w:basedOn w:val="Normal"/>
    <w:link w:val="Bodytext3"/>
    <w:rsid w:val="006A0C62"/>
    <w:pPr>
      <w:shd w:val="clear" w:color="auto" w:fill="FFFFFF"/>
      <w:spacing w:after="300" w:line="298" w:lineRule="exact"/>
      <w:jc w:val="center"/>
    </w:pPr>
    <w:rPr>
      <w:rFonts w:ascii="Times New Roman" w:eastAsia="Times New Roman" w:hAnsi="Times New Roman" w:cs="Times New Roman"/>
      <w:b/>
      <w:bCs/>
      <w:color w:val="auto"/>
      <w:sz w:val="26"/>
      <w:szCs w:val="26"/>
      <w:lang w:val="en-US" w:eastAsia="en-US" w:bidi="ar-SA"/>
    </w:rPr>
  </w:style>
  <w:style w:type="paragraph" w:customStyle="1" w:styleId="Heading20">
    <w:name w:val="Heading #2"/>
    <w:basedOn w:val="Normal"/>
    <w:link w:val="Heading2"/>
    <w:rsid w:val="006A0C62"/>
    <w:pPr>
      <w:shd w:val="clear" w:color="auto" w:fill="FFFFFF"/>
      <w:spacing w:line="317" w:lineRule="exact"/>
      <w:jc w:val="center"/>
      <w:outlineLvl w:val="1"/>
    </w:pPr>
    <w:rPr>
      <w:rFonts w:ascii="Times New Roman" w:eastAsia="Times New Roman" w:hAnsi="Times New Roman" w:cs="Times New Roman"/>
      <w:b/>
      <w:bCs/>
      <w:color w:val="auto"/>
      <w:sz w:val="26"/>
      <w:szCs w:val="26"/>
      <w:lang w:val="en-US" w:eastAsia="en-US" w:bidi="ar-SA"/>
    </w:rPr>
  </w:style>
  <w:style w:type="character" w:customStyle="1" w:styleId="Bodytext3Spacing0pt">
    <w:name w:val="Body text (3) + Spacing 0 pt"/>
    <w:basedOn w:val="Bodytext3"/>
    <w:rsid w:val="006A0C62"/>
    <w:rPr>
      <w:rFonts w:ascii="Times New Roman" w:eastAsia="Times New Roman" w:hAnsi="Times New Roman" w:cs="Times New Roman"/>
      <w:b/>
      <w:bCs/>
      <w:color w:val="000000"/>
      <w:spacing w:val="-10"/>
      <w:w w:val="100"/>
      <w:position w:val="0"/>
      <w:sz w:val="26"/>
      <w:szCs w:val="26"/>
      <w:shd w:val="clear" w:color="auto" w:fill="FFFFFF"/>
      <w:lang w:val="vi-VN" w:eastAsia="vi-VN" w:bidi="vi-VN"/>
    </w:rPr>
  </w:style>
  <w:style w:type="paragraph" w:customStyle="1" w:styleId="Char">
    <w:name w:val="Char"/>
    <w:basedOn w:val="Normal"/>
    <w:rsid w:val="005552A0"/>
    <w:pPr>
      <w:pageBreakBefore/>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ListParagraph">
    <w:name w:val="List Paragraph"/>
    <w:basedOn w:val="Normal"/>
    <w:uiPriority w:val="34"/>
    <w:qFormat/>
    <w:rsid w:val="00A21C2E"/>
    <w:pPr>
      <w:ind w:left="720"/>
      <w:contextualSpacing/>
    </w:pPr>
  </w:style>
  <w:style w:type="paragraph" w:styleId="Header">
    <w:name w:val="header"/>
    <w:basedOn w:val="Normal"/>
    <w:link w:val="HeaderChar"/>
    <w:uiPriority w:val="99"/>
    <w:unhideWhenUsed/>
    <w:rsid w:val="005A22D4"/>
    <w:pPr>
      <w:tabs>
        <w:tab w:val="center" w:pos="4680"/>
        <w:tab w:val="right" w:pos="9360"/>
      </w:tabs>
    </w:pPr>
  </w:style>
  <w:style w:type="character" w:customStyle="1" w:styleId="HeaderChar">
    <w:name w:val="Header Char"/>
    <w:basedOn w:val="DefaultParagraphFont"/>
    <w:link w:val="Header"/>
    <w:uiPriority w:val="99"/>
    <w:rsid w:val="005A22D4"/>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5A22D4"/>
    <w:pPr>
      <w:tabs>
        <w:tab w:val="center" w:pos="4680"/>
        <w:tab w:val="right" w:pos="9360"/>
      </w:tabs>
    </w:pPr>
  </w:style>
  <w:style w:type="character" w:customStyle="1" w:styleId="FooterChar">
    <w:name w:val="Footer Char"/>
    <w:basedOn w:val="DefaultParagraphFont"/>
    <w:link w:val="Footer"/>
    <w:uiPriority w:val="99"/>
    <w:rsid w:val="005A22D4"/>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825A1C"/>
    <w:rPr>
      <w:rFonts w:ascii="Tahoma" w:hAnsi="Tahoma" w:cs="Tahoma"/>
      <w:sz w:val="16"/>
      <w:szCs w:val="16"/>
    </w:rPr>
  </w:style>
  <w:style w:type="character" w:customStyle="1" w:styleId="BalloonTextChar">
    <w:name w:val="Balloon Text Char"/>
    <w:basedOn w:val="DefaultParagraphFont"/>
    <w:link w:val="BalloonText"/>
    <w:uiPriority w:val="99"/>
    <w:semiHidden/>
    <w:rsid w:val="00825A1C"/>
    <w:rPr>
      <w:rFonts w:ascii="Tahoma" w:eastAsia="Arial Unicode MS" w:hAnsi="Tahoma" w:cs="Tahoma"/>
      <w:color w:val="000000"/>
      <w:sz w:val="16"/>
      <w:szCs w:val="1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0C62"/>
    <w:pPr>
      <w:widowControl w:val="0"/>
      <w:spacing w:before="0" w:after="0"/>
      <w:ind w:firstLine="0"/>
      <w:jc w:val="left"/>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6A0C62"/>
    <w:rPr>
      <w:rFonts w:ascii="Times New Roman" w:eastAsia="Times New Roman" w:hAnsi="Times New Roman" w:cs="Times New Roman"/>
      <w:b/>
      <w:bCs/>
      <w:sz w:val="26"/>
      <w:szCs w:val="26"/>
      <w:shd w:val="clear" w:color="auto" w:fill="FFFFFF"/>
    </w:rPr>
  </w:style>
  <w:style w:type="character" w:customStyle="1" w:styleId="Heading2">
    <w:name w:val="Heading #2_"/>
    <w:basedOn w:val="DefaultParagraphFont"/>
    <w:link w:val="Heading20"/>
    <w:rsid w:val="006A0C62"/>
    <w:rPr>
      <w:rFonts w:ascii="Times New Roman" w:eastAsia="Times New Roman" w:hAnsi="Times New Roman" w:cs="Times New Roman"/>
      <w:b/>
      <w:bCs/>
      <w:sz w:val="26"/>
      <w:szCs w:val="26"/>
      <w:shd w:val="clear" w:color="auto" w:fill="FFFFFF"/>
    </w:rPr>
  </w:style>
  <w:style w:type="paragraph" w:customStyle="1" w:styleId="Bodytext30">
    <w:name w:val="Body text (3)"/>
    <w:basedOn w:val="Normal"/>
    <w:link w:val="Bodytext3"/>
    <w:rsid w:val="006A0C62"/>
    <w:pPr>
      <w:shd w:val="clear" w:color="auto" w:fill="FFFFFF"/>
      <w:spacing w:after="300" w:line="298" w:lineRule="exact"/>
      <w:jc w:val="center"/>
    </w:pPr>
    <w:rPr>
      <w:rFonts w:ascii="Times New Roman" w:eastAsia="Times New Roman" w:hAnsi="Times New Roman" w:cs="Times New Roman"/>
      <w:b/>
      <w:bCs/>
      <w:color w:val="auto"/>
      <w:sz w:val="26"/>
      <w:szCs w:val="26"/>
      <w:lang w:val="en-US" w:eastAsia="en-US" w:bidi="ar-SA"/>
    </w:rPr>
  </w:style>
  <w:style w:type="paragraph" w:customStyle="1" w:styleId="Heading20">
    <w:name w:val="Heading #2"/>
    <w:basedOn w:val="Normal"/>
    <w:link w:val="Heading2"/>
    <w:rsid w:val="006A0C62"/>
    <w:pPr>
      <w:shd w:val="clear" w:color="auto" w:fill="FFFFFF"/>
      <w:spacing w:line="317" w:lineRule="exact"/>
      <w:jc w:val="center"/>
      <w:outlineLvl w:val="1"/>
    </w:pPr>
    <w:rPr>
      <w:rFonts w:ascii="Times New Roman" w:eastAsia="Times New Roman" w:hAnsi="Times New Roman" w:cs="Times New Roman"/>
      <w:b/>
      <w:bCs/>
      <w:color w:val="auto"/>
      <w:sz w:val="26"/>
      <w:szCs w:val="26"/>
      <w:lang w:val="en-US" w:eastAsia="en-US" w:bidi="ar-SA"/>
    </w:rPr>
  </w:style>
  <w:style w:type="character" w:customStyle="1" w:styleId="Bodytext3Spacing0pt">
    <w:name w:val="Body text (3) + Spacing 0 pt"/>
    <w:basedOn w:val="Bodytext3"/>
    <w:rsid w:val="006A0C62"/>
    <w:rPr>
      <w:rFonts w:ascii="Times New Roman" w:eastAsia="Times New Roman" w:hAnsi="Times New Roman" w:cs="Times New Roman"/>
      <w:b/>
      <w:bCs/>
      <w:color w:val="000000"/>
      <w:spacing w:val="-10"/>
      <w:w w:val="100"/>
      <w:position w:val="0"/>
      <w:sz w:val="26"/>
      <w:szCs w:val="26"/>
      <w:shd w:val="clear" w:color="auto" w:fill="FFFFFF"/>
      <w:lang w:val="vi-VN" w:eastAsia="vi-VN" w:bidi="vi-VN"/>
    </w:rPr>
  </w:style>
  <w:style w:type="paragraph" w:customStyle="1" w:styleId="Char">
    <w:name w:val="Char"/>
    <w:basedOn w:val="Normal"/>
    <w:rsid w:val="005552A0"/>
    <w:pPr>
      <w:pageBreakBefore/>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ListParagraph">
    <w:name w:val="List Paragraph"/>
    <w:basedOn w:val="Normal"/>
    <w:uiPriority w:val="34"/>
    <w:qFormat/>
    <w:rsid w:val="00A21C2E"/>
    <w:pPr>
      <w:ind w:left="720"/>
      <w:contextualSpacing/>
    </w:pPr>
  </w:style>
  <w:style w:type="paragraph" w:styleId="Header">
    <w:name w:val="header"/>
    <w:basedOn w:val="Normal"/>
    <w:link w:val="HeaderChar"/>
    <w:uiPriority w:val="99"/>
    <w:unhideWhenUsed/>
    <w:rsid w:val="005A22D4"/>
    <w:pPr>
      <w:tabs>
        <w:tab w:val="center" w:pos="4680"/>
        <w:tab w:val="right" w:pos="9360"/>
      </w:tabs>
    </w:pPr>
  </w:style>
  <w:style w:type="character" w:customStyle="1" w:styleId="HeaderChar">
    <w:name w:val="Header Char"/>
    <w:basedOn w:val="DefaultParagraphFont"/>
    <w:link w:val="Header"/>
    <w:uiPriority w:val="99"/>
    <w:rsid w:val="005A22D4"/>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5A22D4"/>
    <w:pPr>
      <w:tabs>
        <w:tab w:val="center" w:pos="4680"/>
        <w:tab w:val="right" w:pos="9360"/>
      </w:tabs>
    </w:pPr>
  </w:style>
  <w:style w:type="character" w:customStyle="1" w:styleId="FooterChar">
    <w:name w:val="Footer Char"/>
    <w:basedOn w:val="DefaultParagraphFont"/>
    <w:link w:val="Footer"/>
    <w:uiPriority w:val="99"/>
    <w:rsid w:val="005A22D4"/>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825A1C"/>
    <w:rPr>
      <w:rFonts w:ascii="Tahoma" w:hAnsi="Tahoma" w:cs="Tahoma"/>
      <w:sz w:val="16"/>
      <w:szCs w:val="16"/>
    </w:rPr>
  </w:style>
  <w:style w:type="character" w:customStyle="1" w:styleId="BalloonTextChar">
    <w:name w:val="Balloon Text Char"/>
    <w:basedOn w:val="DefaultParagraphFont"/>
    <w:link w:val="BalloonText"/>
    <w:uiPriority w:val="99"/>
    <w:semiHidden/>
    <w:rsid w:val="00825A1C"/>
    <w:rPr>
      <w:rFonts w:ascii="Tahoma" w:eastAsia="Arial Unicode MS"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2633">
      <w:bodyDiv w:val="1"/>
      <w:marLeft w:val="0"/>
      <w:marRight w:val="0"/>
      <w:marTop w:val="0"/>
      <w:marBottom w:val="0"/>
      <w:divBdr>
        <w:top w:val="none" w:sz="0" w:space="0" w:color="auto"/>
        <w:left w:val="none" w:sz="0" w:space="0" w:color="auto"/>
        <w:bottom w:val="none" w:sz="0" w:space="0" w:color="auto"/>
        <w:right w:val="none" w:sz="0" w:space="0" w:color="auto"/>
      </w:divBdr>
    </w:div>
    <w:div w:id="8365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2017-03-20T03:50:00Z</cp:lastPrinted>
  <dcterms:created xsi:type="dcterms:W3CDTF">2017-03-07T20:06:00Z</dcterms:created>
  <dcterms:modified xsi:type="dcterms:W3CDTF">2017-03-20T07:53:00Z</dcterms:modified>
</cp:coreProperties>
</file>